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FDBFE" w14:textId="7DB33351" w:rsidR="00A55FCA" w:rsidRPr="002E3012" w:rsidRDefault="00A55FCA" w:rsidP="002E3012">
      <w:pPr>
        <w:spacing w:after="0"/>
        <w:rPr>
          <w:rFonts w:cstheme="minorHAnsi"/>
          <w:b/>
        </w:rPr>
      </w:pPr>
      <w:r w:rsidRPr="002E3012">
        <w:rPr>
          <w:rFonts w:cstheme="minorHAnsi"/>
          <w:b/>
        </w:rPr>
        <w:t>NAME AND SURNAME:</w:t>
      </w:r>
      <w:r w:rsidR="00772AC9" w:rsidRPr="002E3012">
        <w:rPr>
          <w:rFonts w:cstheme="minorHAnsi"/>
          <w:b/>
        </w:rPr>
        <w:t xml:space="preserve"> Selma Korać, Senior Teaching and Research Assistant</w:t>
      </w:r>
    </w:p>
    <w:p w14:paraId="6C7FDBFF" w14:textId="77777777" w:rsidR="00A55FCA" w:rsidRPr="002E3012" w:rsidRDefault="00A55FCA" w:rsidP="002E3012">
      <w:pPr>
        <w:spacing w:after="0"/>
        <w:rPr>
          <w:rFonts w:cstheme="minorHAnsi"/>
        </w:rPr>
      </w:pPr>
    </w:p>
    <w:p w14:paraId="6C7FDC00" w14:textId="2C75D55B" w:rsidR="00A55FCA" w:rsidRPr="002E3012" w:rsidRDefault="002E3012" w:rsidP="002E301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Work  experience</w:t>
      </w:r>
    </w:p>
    <w:p w14:paraId="6C7FDC01" w14:textId="5570DE36" w:rsidR="00A55FCA" w:rsidRPr="002E3012" w:rsidRDefault="00772AC9" w:rsidP="002E30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2E3012">
        <w:rPr>
          <w:rFonts w:cstheme="minorHAnsi"/>
        </w:rPr>
        <w:t xml:space="preserve">Senior Teaching and Research Assistant for courses „Physical Chemistry I“ and „Physical Chemistry II“, 2021 - </w:t>
      </w:r>
    </w:p>
    <w:p w14:paraId="5B58A460" w14:textId="72A6E5D7" w:rsidR="00772AC9" w:rsidRPr="002E3012" w:rsidRDefault="00A55FCA" w:rsidP="002E3012">
      <w:pPr>
        <w:pStyle w:val="ListParagraph"/>
        <w:spacing w:after="0"/>
        <w:rPr>
          <w:rFonts w:cstheme="minorHAnsi"/>
        </w:rPr>
      </w:pPr>
      <w:r w:rsidRPr="002E3012">
        <w:rPr>
          <w:rFonts w:cstheme="minorHAnsi"/>
        </w:rPr>
        <w:t>Depa</w:t>
      </w:r>
      <w:r w:rsidR="00772AC9" w:rsidRPr="002E3012">
        <w:rPr>
          <w:rFonts w:cstheme="minorHAnsi"/>
        </w:rPr>
        <w:t>r</w:t>
      </w:r>
      <w:r w:rsidRPr="002E3012">
        <w:rPr>
          <w:rFonts w:cstheme="minorHAnsi"/>
        </w:rPr>
        <w:t xml:space="preserve">tment of </w:t>
      </w:r>
      <w:r w:rsidR="00772AC9" w:rsidRPr="002E3012">
        <w:rPr>
          <w:rFonts w:cstheme="minorHAnsi"/>
        </w:rPr>
        <w:t>Chemistry in Pharmacy</w:t>
      </w:r>
    </w:p>
    <w:p w14:paraId="58029280" w14:textId="56AF33FC" w:rsidR="00772AC9" w:rsidRPr="002E3012" w:rsidRDefault="00772AC9" w:rsidP="002E30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2E3012">
        <w:rPr>
          <w:rFonts w:cstheme="minorHAnsi"/>
        </w:rPr>
        <w:t>Teaching and Research Assistant for courses „Physical Chemistry I“ and „Physical Chemistry II“</w:t>
      </w:r>
      <w:r w:rsidRPr="002E3012">
        <w:rPr>
          <w:rFonts w:cstheme="minorHAnsi"/>
        </w:rPr>
        <w:t>, 2018</w:t>
      </w:r>
      <w:r w:rsidRPr="002E3012">
        <w:rPr>
          <w:rFonts w:cstheme="minorHAnsi"/>
        </w:rPr>
        <w:t xml:space="preserve"> </w:t>
      </w:r>
      <w:r w:rsidRPr="002E3012">
        <w:rPr>
          <w:rFonts w:cstheme="minorHAnsi"/>
        </w:rPr>
        <w:t>–</w:t>
      </w:r>
      <w:r w:rsidRPr="002E3012">
        <w:rPr>
          <w:rFonts w:cstheme="minorHAnsi"/>
        </w:rPr>
        <w:t xml:space="preserve"> </w:t>
      </w:r>
      <w:r w:rsidRPr="002E3012">
        <w:rPr>
          <w:rFonts w:cstheme="minorHAnsi"/>
        </w:rPr>
        <w:t>2021.</w:t>
      </w:r>
    </w:p>
    <w:p w14:paraId="55134B39" w14:textId="1A6A3F71" w:rsidR="00772AC9" w:rsidRPr="002E3012" w:rsidRDefault="00772AC9" w:rsidP="002E3012">
      <w:pPr>
        <w:pStyle w:val="ListParagraph"/>
        <w:spacing w:after="0"/>
        <w:rPr>
          <w:rFonts w:cstheme="minorHAnsi"/>
        </w:rPr>
      </w:pPr>
      <w:r w:rsidRPr="002E3012">
        <w:rPr>
          <w:rFonts w:cstheme="minorHAnsi"/>
        </w:rPr>
        <w:t>Department of Chemistry in Pharmacy</w:t>
      </w:r>
    </w:p>
    <w:p w14:paraId="791083F3" w14:textId="77777777" w:rsidR="00772AC9" w:rsidRPr="002E3012" w:rsidRDefault="00772AC9" w:rsidP="002E3012">
      <w:pPr>
        <w:pStyle w:val="ListParagraph"/>
        <w:spacing w:after="0"/>
        <w:rPr>
          <w:rFonts w:cstheme="minorHAnsi"/>
        </w:rPr>
      </w:pPr>
    </w:p>
    <w:p w14:paraId="6C7FDC03" w14:textId="272ABE44" w:rsidR="00A55FCA" w:rsidRPr="002E3012" w:rsidRDefault="002E3012" w:rsidP="002E301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Education</w:t>
      </w:r>
    </w:p>
    <w:p w14:paraId="6C7FDC06" w14:textId="1523FE3B" w:rsidR="00A55FCA" w:rsidRPr="002E3012" w:rsidRDefault="00A55FCA" w:rsidP="002E30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2E3012">
        <w:rPr>
          <w:rFonts w:cstheme="minorHAnsi"/>
        </w:rPr>
        <w:t>PhD</w:t>
      </w:r>
      <w:r w:rsidR="00410FFD" w:rsidRPr="002E3012">
        <w:rPr>
          <w:rFonts w:cstheme="minorHAnsi"/>
        </w:rPr>
        <w:t xml:space="preserve"> </w:t>
      </w:r>
      <w:r w:rsidR="00772AC9" w:rsidRPr="002E3012">
        <w:rPr>
          <w:rFonts w:cstheme="minorHAnsi"/>
        </w:rPr>
        <w:t>studies at the Faculty of Physical Chemistry at the University of Belgrade</w:t>
      </w:r>
      <w:r w:rsidR="00410FFD" w:rsidRPr="002E3012">
        <w:rPr>
          <w:rFonts w:cstheme="minorHAnsi"/>
        </w:rPr>
        <w:t xml:space="preserve"> </w:t>
      </w:r>
      <w:r w:rsidR="00772AC9" w:rsidRPr="002E3012">
        <w:rPr>
          <w:rFonts w:cstheme="minorHAnsi"/>
          <w:lang w:val="en-GB"/>
        </w:rPr>
        <w:t xml:space="preserve">(2020 - ) </w:t>
      </w:r>
    </w:p>
    <w:p w14:paraId="57528023" w14:textId="5986115B" w:rsidR="00772AC9" w:rsidRPr="002E3012" w:rsidRDefault="0023464A" w:rsidP="002E30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2E3012">
        <w:rPr>
          <w:rFonts w:cstheme="minorHAnsi"/>
        </w:rPr>
        <w:t xml:space="preserve">2018. </w:t>
      </w:r>
      <w:r w:rsidR="00977C3E" w:rsidRPr="002E3012">
        <w:rPr>
          <w:rFonts w:cstheme="minorHAnsi"/>
        </w:rPr>
        <w:t>M</w:t>
      </w:r>
      <w:r w:rsidR="00772AC9" w:rsidRPr="002E3012">
        <w:rPr>
          <w:rFonts w:cstheme="minorHAnsi"/>
        </w:rPr>
        <w:t>Sc in Physical Chemistry</w:t>
      </w:r>
    </w:p>
    <w:p w14:paraId="18579397" w14:textId="22233C85" w:rsidR="00772AC9" w:rsidRPr="002E3012" w:rsidRDefault="00772AC9" w:rsidP="002E3012">
      <w:pPr>
        <w:pStyle w:val="ListParagraph"/>
        <w:spacing w:after="0"/>
        <w:rPr>
          <w:rFonts w:cstheme="minorHAnsi"/>
        </w:rPr>
      </w:pPr>
      <w:r w:rsidRPr="002E3012">
        <w:rPr>
          <w:rFonts w:cstheme="minorHAnsi"/>
        </w:rPr>
        <w:t>Master Thesis: „</w:t>
      </w:r>
      <w:r w:rsidR="0023464A" w:rsidRPr="002E3012">
        <w:rPr>
          <w:rFonts w:cstheme="minorHAnsi"/>
        </w:rPr>
        <w:t>Effect of alkali metal cations on the electrochemical reduction and capacitive properties of graphene oxide“</w:t>
      </w:r>
    </w:p>
    <w:p w14:paraId="6C7FDC07" w14:textId="130A9735" w:rsidR="007D5CAF" w:rsidRPr="002E3012" w:rsidRDefault="00772AC9" w:rsidP="002E3012">
      <w:pPr>
        <w:pStyle w:val="ListParagraph"/>
        <w:spacing w:after="0"/>
        <w:rPr>
          <w:rFonts w:cstheme="minorHAnsi"/>
        </w:rPr>
      </w:pPr>
      <w:r w:rsidRPr="002E3012">
        <w:rPr>
          <w:rFonts w:cstheme="minorHAnsi"/>
        </w:rPr>
        <w:t xml:space="preserve">University of Belgrade, </w:t>
      </w:r>
      <w:r w:rsidRPr="002E3012">
        <w:rPr>
          <w:rFonts w:cstheme="minorHAnsi"/>
        </w:rPr>
        <w:t>Faculty of Physical Chemistry</w:t>
      </w:r>
    </w:p>
    <w:p w14:paraId="07320CCE" w14:textId="7A201AA0" w:rsidR="007273D7" w:rsidRPr="002E3012" w:rsidRDefault="007273D7" w:rsidP="002E3012">
      <w:pPr>
        <w:pStyle w:val="ListParagraph"/>
        <w:spacing w:after="0"/>
        <w:rPr>
          <w:rFonts w:cstheme="minorHAnsi"/>
          <w:i/>
          <w:iCs/>
        </w:rPr>
      </w:pPr>
      <w:r w:rsidRPr="002E3012">
        <w:rPr>
          <w:rFonts w:cstheme="minorHAnsi"/>
          <w:i/>
          <w:iCs/>
        </w:rPr>
        <w:t>Average grade:</w:t>
      </w:r>
      <w:r w:rsidR="0023464A" w:rsidRPr="002E3012">
        <w:rPr>
          <w:rFonts w:cstheme="minorHAnsi"/>
          <w:i/>
          <w:iCs/>
        </w:rPr>
        <w:t xml:space="preserve"> 9.00</w:t>
      </w:r>
    </w:p>
    <w:p w14:paraId="701BCB77" w14:textId="4DA11594" w:rsidR="00977C3E" w:rsidRPr="002E3012" w:rsidRDefault="0023464A" w:rsidP="002E301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2E3012">
        <w:rPr>
          <w:rFonts w:cstheme="minorHAnsi"/>
        </w:rPr>
        <w:t>2017. BSc in Chemistry</w:t>
      </w:r>
    </w:p>
    <w:p w14:paraId="75599601" w14:textId="1AB549B3" w:rsidR="00977C3E" w:rsidRPr="002E3012" w:rsidRDefault="00140AC3" w:rsidP="002E3012">
      <w:pPr>
        <w:pStyle w:val="ListParagraph"/>
        <w:spacing w:after="0"/>
        <w:rPr>
          <w:rFonts w:cstheme="minorHAnsi"/>
        </w:rPr>
      </w:pPr>
      <w:r w:rsidRPr="002E3012">
        <w:rPr>
          <w:rFonts w:cstheme="minorHAnsi"/>
        </w:rPr>
        <w:t xml:space="preserve">Diploma </w:t>
      </w:r>
      <w:r w:rsidR="00977C3E" w:rsidRPr="002E3012">
        <w:rPr>
          <w:rFonts w:cstheme="minorHAnsi"/>
        </w:rPr>
        <w:t>Thesis:</w:t>
      </w:r>
      <w:r w:rsidR="0023464A" w:rsidRPr="002E3012">
        <w:rPr>
          <w:rFonts w:cstheme="minorHAnsi"/>
        </w:rPr>
        <w:t xml:space="preserve"> „Characterization and testing of electrochemical properties of graphene oxide treated with hydrofluoric acid“</w:t>
      </w:r>
    </w:p>
    <w:p w14:paraId="6C7FDC08" w14:textId="1E221F52" w:rsidR="00D14156" w:rsidRPr="002E3012" w:rsidRDefault="00977C3E" w:rsidP="002E3012">
      <w:pPr>
        <w:pStyle w:val="ListParagraph"/>
        <w:spacing w:after="0"/>
        <w:rPr>
          <w:rFonts w:cstheme="minorHAnsi"/>
          <w:i/>
          <w:iCs/>
        </w:rPr>
      </w:pPr>
      <w:r w:rsidRPr="002E3012">
        <w:rPr>
          <w:rFonts w:cstheme="minorHAnsi"/>
          <w:i/>
          <w:iCs/>
        </w:rPr>
        <w:t>Average grade:</w:t>
      </w:r>
      <w:r w:rsidR="00140AC3" w:rsidRPr="002E3012">
        <w:rPr>
          <w:rFonts w:cstheme="minorHAnsi"/>
          <w:i/>
          <w:iCs/>
        </w:rPr>
        <w:t xml:space="preserve"> </w:t>
      </w:r>
      <w:r w:rsidR="0023464A" w:rsidRPr="002E3012">
        <w:rPr>
          <w:rFonts w:cstheme="minorHAnsi"/>
          <w:i/>
          <w:iCs/>
        </w:rPr>
        <w:t>9.23</w:t>
      </w:r>
    </w:p>
    <w:p w14:paraId="69A9E1B1" w14:textId="77777777" w:rsidR="00772AC9" w:rsidRPr="002E3012" w:rsidRDefault="00772AC9" w:rsidP="002E3012">
      <w:pPr>
        <w:pStyle w:val="ListParagraph"/>
        <w:spacing w:after="0"/>
        <w:rPr>
          <w:rFonts w:cstheme="minorHAnsi"/>
          <w:i/>
          <w:iCs/>
        </w:rPr>
      </w:pPr>
    </w:p>
    <w:p w14:paraId="6C7FDC0C" w14:textId="7FBBCF8C" w:rsidR="007D5CAF" w:rsidRPr="002E3012" w:rsidRDefault="002E3012" w:rsidP="002E301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Academic/teaching work</w:t>
      </w:r>
    </w:p>
    <w:p w14:paraId="7E7FBDEE" w14:textId="271217ED" w:rsidR="0023464A" w:rsidRPr="002E3012" w:rsidRDefault="0023464A" w:rsidP="002E3012">
      <w:pPr>
        <w:pStyle w:val="Default"/>
        <w:spacing w:line="276" w:lineRule="auto"/>
        <w:rPr>
          <w:rFonts w:asciiTheme="minorHAnsi" w:hAnsiTheme="minorHAnsi" w:cstheme="minorHAnsi"/>
          <w:i/>
          <w:color w:val="0A0A0A"/>
          <w:sz w:val="22"/>
          <w:szCs w:val="22"/>
          <w:shd w:val="clear" w:color="auto" w:fill="FFFFFF"/>
        </w:rPr>
      </w:pPr>
      <w:r w:rsidRPr="002E3012">
        <w:rPr>
          <w:rFonts w:asciiTheme="minorHAnsi" w:hAnsiTheme="minorHAnsi" w:cstheme="minorHAnsi"/>
          <w:i/>
          <w:color w:val="0A0A0A"/>
          <w:sz w:val="22"/>
          <w:szCs w:val="22"/>
          <w:shd w:val="clear" w:color="auto" w:fill="FFFFFF"/>
        </w:rPr>
        <w:t>Integrated studies</w:t>
      </w:r>
      <w:r w:rsidRPr="002E3012">
        <w:rPr>
          <w:rFonts w:asciiTheme="minorHAnsi" w:hAnsiTheme="minorHAnsi" w:cstheme="minorHAnsi"/>
          <w:i/>
          <w:color w:val="0A0A0A"/>
          <w:sz w:val="22"/>
          <w:szCs w:val="22"/>
          <w:shd w:val="clear" w:color="auto" w:fill="FFFFFF"/>
        </w:rPr>
        <w:t xml:space="preserve"> of the first and second cycle of studie</w:t>
      </w:r>
      <w:r w:rsidRPr="002E3012">
        <w:rPr>
          <w:rFonts w:asciiTheme="minorHAnsi" w:hAnsiTheme="minorHAnsi" w:cstheme="minorHAnsi"/>
          <w:i/>
          <w:color w:val="0A0A0A"/>
          <w:sz w:val="22"/>
          <w:szCs w:val="22"/>
          <w:shd w:val="clear" w:color="auto" w:fill="FFFFFF"/>
        </w:rPr>
        <w:t>s at the Faculty of Pharmacy</w:t>
      </w:r>
    </w:p>
    <w:p w14:paraId="6896A197" w14:textId="0728DCB4" w:rsidR="0023464A" w:rsidRPr="002E3012" w:rsidRDefault="0023464A" w:rsidP="002E3012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</w:pPr>
      <w:r w:rsidRPr="002E3012"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  <w:t>Courses: Physical Chemistry I, Physical Chemistry II</w:t>
      </w:r>
    </w:p>
    <w:p w14:paraId="45A786F5" w14:textId="493CA683" w:rsidR="0023464A" w:rsidRPr="002E3012" w:rsidRDefault="0023464A" w:rsidP="002E3012">
      <w:pPr>
        <w:pStyle w:val="Default"/>
        <w:spacing w:line="276" w:lineRule="auto"/>
        <w:rPr>
          <w:rFonts w:asciiTheme="minorHAnsi" w:hAnsiTheme="minorHAnsi" w:cstheme="minorHAnsi"/>
          <w:i/>
          <w:color w:val="0A0A0A"/>
          <w:sz w:val="22"/>
          <w:szCs w:val="22"/>
          <w:shd w:val="clear" w:color="auto" w:fill="FFFFFF"/>
        </w:rPr>
      </w:pPr>
      <w:r w:rsidRPr="002E3012">
        <w:rPr>
          <w:rFonts w:asciiTheme="minorHAnsi" w:hAnsiTheme="minorHAnsi" w:cstheme="minorHAnsi"/>
          <w:i/>
          <w:color w:val="0A0A0A"/>
          <w:sz w:val="22"/>
          <w:szCs w:val="22"/>
          <w:shd w:val="clear" w:color="auto" w:fill="FFFFFF"/>
        </w:rPr>
        <w:t>First cycle of studies at the Faculty of Science, Department of Chemistry</w:t>
      </w:r>
    </w:p>
    <w:p w14:paraId="36CCD019" w14:textId="1EE83B86" w:rsidR="0023464A" w:rsidRPr="002E3012" w:rsidRDefault="0023464A" w:rsidP="002E3012">
      <w:pPr>
        <w:pStyle w:val="Defaul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</w:pPr>
      <w:r w:rsidRPr="002E3012"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  <w:t xml:space="preserve">Courses: </w:t>
      </w:r>
      <w:r w:rsidRPr="002E3012"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  <w:t>Physical Chemistry I, Physical Chemistry II</w:t>
      </w:r>
      <w:r w:rsidRPr="002E3012"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  <w:t>, Electrochemistry</w:t>
      </w:r>
    </w:p>
    <w:p w14:paraId="6C7FDC14" w14:textId="77777777" w:rsidR="00D14156" w:rsidRPr="002E3012" w:rsidRDefault="00D14156" w:rsidP="002E3012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C7FDC15" w14:textId="5CD43384" w:rsidR="00CE007D" w:rsidRPr="002E3012" w:rsidRDefault="002E3012" w:rsidP="002E3012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Projects</w:t>
      </w:r>
    </w:p>
    <w:p w14:paraId="6C7FDC16" w14:textId="29AB336E" w:rsidR="00CE007D" w:rsidRPr="002E3012" w:rsidRDefault="0023464A" w:rsidP="002E3012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E3012">
        <w:rPr>
          <w:rFonts w:asciiTheme="minorHAnsi" w:hAnsiTheme="minorHAnsi" w:cstheme="minorHAnsi"/>
          <w:sz w:val="22"/>
          <w:szCs w:val="22"/>
        </w:rPr>
        <w:t>„Functionalized Graphene Materials in Electrochemical Systems for Energy Conversion and Storage" - Federal Ministry of Education and Science; Project manager: Sanjin Gutić, 2019.</w:t>
      </w:r>
    </w:p>
    <w:p w14:paraId="6DB75513" w14:textId="7EE8A061" w:rsidR="0023464A" w:rsidRPr="002E3012" w:rsidRDefault="0023464A" w:rsidP="002E3012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2E3012">
        <w:rPr>
          <w:rFonts w:cstheme="minorHAnsi"/>
          <w:color w:val="000000"/>
        </w:rPr>
        <w:t>„Optimizing Fuel Cell Catalyst Stability upon Integration with Reforming – OFICeR“ – NATO Science for Peace and Security Programme (Project directors: Nejc Hodnik, National Institute o</w:t>
      </w:r>
      <w:r w:rsidR="002E3012" w:rsidRPr="002E3012">
        <w:rPr>
          <w:rFonts w:cstheme="minorHAnsi"/>
          <w:color w:val="000000"/>
        </w:rPr>
        <w:t>f Chemistry, Ljubljana, Sloveni</w:t>
      </w:r>
      <w:r w:rsidRPr="002E3012">
        <w:rPr>
          <w:rFonts w:cstheme="minorHAnsi"/>
          <w:color w:val="000000"/>
        </w:rPr>
        <w:t xml:space="preserve">a; Sanjin Gutić, </w:t>
      </w:r>
      <w:r w:rsidR="002E3012" w:rsidRPr="002E3012">
        <w:rPr>
          <w:rFonts w:cstheme="minorHAnsi"/>
          <w:color w:val="000000"/>
        </w:rPr>
        <w:t>University of Sarajevo</w:t>
      </w:r>
      <w:r w:rsidRPr="002E3012">
        <w:rPr>
          <w:rFonts w:cstheme="minorHAnsi"/>
          <w:color w:val="000000"/>
        </w:rPr>
        <w:t xml:space="preserve"> – </w:t>
      </w:r>
      <w:r w:rsidR="002E3012" w:rsidRPr="002E3012">
        <w:rPr>
          <w:rFonts w:cstheme="minorHAnsi"/>
          <w:color w:val="000000"/>
        </w:rPr>
        <w:t>Faculty of Science</w:t>
      </w:r>
      <w:r w:rsidRPr="002E3012">
        <w:rPr>
          <w:rFonts w:cstheme="minorHAnsi"/>
          <w:color w:val="000000"/>
        </w:rPr>
        <w:t xml:space="preserve">, Sarajevo, BiH; Igor Pašti, </w:t>
      </w:r>
      <w:r w:rsidR="002E3012" w:rsidRPr="002E3012">
        <w:rPr>
          <w:rFonts w:cstheme="minorHAnsi"/>
          <w:color w:val="000000"/>
        </w:rPr>
        <w:t>University of Belgrade</w:t>
      </w:r>
      <w:r w:rsidRPr="002E3012">
        <w:rPr>
          <w:rFonts w:cstheme="minorHAnsi"/>
          <w:color w:val="000000"/>
        </w:rPr>
        <w:t xml:space="preserve"> – </w:t>
      </w:r>
      <w:r w:rsidR="002E3012" w:rsidRPr="002E3012">
        <w:rPr>
          <w:rFonts w:cstheme="minorHAnsi"/>
          <w:color w:val="000000"/>
        </w:rPr>
        <w:t>Faculty of Physical Chemistry</w:t>
      </w:r>
      <w:r w:rsidRPr="002E3012">
        <w:rPr>
          <w:rFonts w:cstheme="minorHAnsi"/>
          <w:color w:val="000000"/>
        </w:rPr>
        <w:t xml:space="preserve">, </w:t>
      </w:r>
      <w:r w:rsidR="002E3012" w:rsidRPr="002E3012">
        <w:rPr>
          <w:rFonts w:cstheme="minorHAnsi"/>
          <w:color w:val="000000"/>
        </w:rPr>
        <w:t>Belgrade</w:t>
      </w:r>
      <w:r w:rsidRPr="002E3012">
        <w:rPr>
          <w:rFonts w:cstheme="minorHAnsi"/>
          <w:color w:val="000000"/>
        </w:rPr>
        <w:t xml:space="preserve">, </w:t>
      </w:r>
      <w:r w:rsidR="002E3012" w:rsidRPr="002E3012">
        <w:rPr>
          <w:rFonts w:cstheme="minorHAnsi"/>
          <w:color w:val="000000"/>
        </w:rPr>
        <w:t>Serbia</w:t>
      </w:r>
      <w:r w:rsidRPr="002E3012">
        <w:rPr>
          <w:rFonts w:cstheme="minorHAnsi"/>
          <w:color w:val="000000"/>
        </w:rPr>
        <w:t xml:space="preserve">), 2020 – 2023. </w:t>
      </w:r>
    </w:p>
    <w:p w14:paraId="3D5D9429" w14:textId="6141D770" w:rsidR="002E3012" w:rsidRPr="002E3012" w:rsidRDefault="002E3012" w:rsidP="002E3012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2E3012">
        <w:rPr>
          <w:rFonts w:cstheme="minorHAnsi"/>
          <w:color w:val="000000"/>
        </w:rPr>
        <w:t>“Nanostructured Metal Catalysts for Electrochemical Production and Consumption of Green Hydrogen - From Local Electrochemistry to Improved Stability”- Ministry of Science, Higher Education and Youth of Sarajevo Canton; Project manager: Sanjin Gutić, 2022.</w:t>
      </w:r>
    </w:p>
    <w:p w14:paraId="494DE9CB" w14:textId="1C659D8E" w:rsidR="002E3012" w:rsidRPr="002E3012" w:rsidRDefault="002E3012" w:rsidP="002E3012">
      <w:pPr>
        <w:pStyle w:val="ListParagraph"/>
        <w:numPr>
          <w:ilvl w:val="0"/>
          <w:numId w:val="3"/>
        </w:numPr>
        <w:spacing w:after="0"/>
        <w:rPr>
          <w:rFonts w:cstheme="minorHAnsi"/>
          <w:color w:val="000000"/>
        </w:rPr>
      </w:pPr>
      <w:r w:rsidRPr="002E3012">
        <w:rPr>
          <w:rFonts w:cstheme="minorHAnsi"/>
          <w:color w:val="000000"/>
        </w:rPr>
        <w:t xml:space="preserve">„Osmosis-Assisted Seawater Electrolysis for Green Offshore Hydrogen Production - SeaCat“ – NATO Science for Peace and Security Programme </w:t>
      </w:r>
      <w:r w:rsidRPr="002E3012">
        <w:rPr>
          <w:rFonts w:cstheme="minorHAnsi"/>
          <w:color w:val="000000"/>
        </w:rPr>
        <w:t>(Project directors: Nejc Hodnik, National Institute of Chemistry, Ljubljana, Slovenia; Sanjin Gutić, University of Sarajevo – Faculty of Science, Sarajevo, BiH; Igor Pašti, University of Belgrade – Faculty of Physical Chemistry, Belgrade, Serbia)</w:t>
      </w:r>
      <w:r w:rsidRPr="002E3012">
        <w:rPr>
          <w:rFonts w:cstheme="minorHAnsi"/>
          <w:color w:val="000000"/>
        </w:rPr>
        <w:t xml:space="preserve">, 2024 – </w:t>
      </w:r>
    </w:p>
    <w:p w14:paraId="1253F17E" w14:textId="77777777" w:rsidR="002E3012" w:rsidRPr="002E3012" w:rsidRDefault="002E3012" w:rsidP="002E3012">
      <w:pPr>
        <w:pStyle w:val="ListParagraph"/>
        <w:spacing w:after="0"/>
        <w:ind w:left="0"/>
        <w:rPr>
          <w:rFonts w:cstheme="minorHAnsi"/>
          <w:color w:val="000000"/>
        </w:rPr>
      </w:pPr>
    </w:p>
    <w:p w14:paraId="197DEE45" w14:textId="569C21BD" w:rsidR="002E3012" w:rsidRPr="002E3012" w:rsidRDefault="002E3012" w:rsidP="002E3012">
      <w:pPr>
        <w:pStyle w:val="ListParagraph"/>
        <w:spacing w:after="0"/>
        <w:ind w:left="0"/>
        <w:rPr>
          <w:rFonts w:cstheme="minorHAnsi"/>
          <w:b/>
        </w:rPr>
      </w:pPr>
      <w:r w:rsidRPr="002E3012">
        <w:rPr>
          <w:rFonts w:cstheme="minorHAnsi"/>
          <w:b/>
        </w:rPr>
        <w:lastRenderedPageBreak/>
        <w:t>Training</w:t>
      </w:r>
    </w:p>
    <w:p w14:paraId="741A6FFA" w14:textId="24B98494" w:rsidR="002E3012" w:rsidRPr="002E3012" w:rsidRDefault="002E3012" w:rsidP="002E3012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3012">
        <w:rPr>
          <w:rFonts w:asciiTheme="minorHAnsi" w:hAnsiTheme="minorHAnsi" w:cstheme="minorHAnsi"/>
          <w:color w:val="auto"/>
          <w:sz w:val="22"/>
          <w:szCs w:val="22"/>
        </w:rPr>
        <w:t xml:space="preserve">DigiEdu – </w:t>
      </w:r>
      <w:r w:rsidRPr="002E3012">
        <w:rPr>
          <w:rFonts w:asciiTheme="minorHAnsi" w:hAnsiTheme="minorHAnsi" w:cstheme="minorHAnsi"/>
          <w:color w:val="auto"/>
          <w:sz w:val="22"/>
          <w:szCs w:val="22"/>
        </w:rPr>
        <w:t xml:space="preserve">courses for the development of digital pedagogical competences (Research Integrity and Plagiarism, Mentoring Skills and Safety in Online Learning and Teaching), </w:t>
      </w:r>
      <w:r w:rsidRPr="002E3012">
        <w:rPr>
          <w:rFonts w:asciiTheme="minorHAnsi" w:hAnsiTheme="minorHAnsi" w:cstheme="minorHAnsi"/>
          <w:color w:val="auto"/>
          <w:sz w:val="22"/>
          <w:szCs w:val="22"/>
        </w:rPr>
        <w:t>2023.</w:t>
      </w:r>
    </w:p>
    <w:p w14:paraId="3546BAD0" w14:textId="77777777" w:rsidR="002E3012" w:rsidRPr="002E3012" w:rsidRDefault="002E3012" w:rsidP="002E3012">
      <w:pPr>
        <w:pStyle w:val="Defaul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3012">
        <w:rPr>
          <w:rFonts w:asciiTheme="minorHAnsi" w:hAnsiTheme="minorHAnsi" w:cstheme="minorHAnsi"/>
          <w:color w:val="auto"/>
          <w:sz w:val="22"/>
          <w:szCs w:val="22"/>
        </w:rPr>
        <w:t xml:space="preserve">„TRAIN – </w:t>
      </w:r>
      <w:r w:rsidRPr="002E3012">
        <w:rPr>
          <w:rFonts w:asciiTheme="minorHAnsi" w:hAnsiTheme="minorHAnsi" w:cstheme="minorHAnsi"/>
          <w:color w:val="0A0A0A"/>
          <w:sz w:val="22"/>
          <w:szCs w:val="22"/>
          <w:shd w:val="clear" w:color="auto" w:fill="FFFFFF"/>
        </w:rPr>
        <w:t>Training &amp; Research for Academic Newcomers</w:t>
      </w:r>
      <w:r w:rsidRPr="002E3012">
        <w:rPr>
          <w:rFonts w:asciiTheme="minorHAnsi" w:hAnsiTheme="minorHAnsi" w:cstheme="minorHAnsi"/>
          <w:color w:val="auto"/>
          <w:sz w:val="22"/>
          <w:szCs w:val="22"/>
        </w:rPr>
        <w:t xml:space="preserve">“, </w:t>
      </w:r>
      <w:r w:rsidRPr="002E3012">
        <w:rPr>
          <w:rFonts w:asciiTheme="minorHAnsi" w:hAnsiTheme="minorHAnsi" w:cstheme="minorHAnsi"/>
          <w:bCs/>
          <w:color w:val="auto"/>
          <w:sz w:val="22"/>
          <w:szCs w:val="22"/>
        </w:rPr>
        <w:t>2020.</w:t>
      </w:r>
    </w:p>
    <w:p w14:paraId="6C7FDC17" w14:textId="7459E0A9" w:rsidR="00CE007D" w:rsidRPr="002E3012" w:rsidRDefault="00CE007D" w:rsidP="002E3012">
      <w:pPr>
        <w:spacing w:after="0"/>
        <w:rPr>
          <w:rFonts w:cstheme="minorHAnsi"/>
        </w:rPr>
      </w:pPr>
    </w:p>
    <w:p w14:paraId="3781B88C" w14:textId="49605DAD" w:rsidR="002E3012" w:rsidRPr="002E3012" w:rsidRDefault="002E3012" w:rsidP="002E3012">
      <w:pPr>
        <w:pStyle w:val="ListParagraph"/>
        <w:spacing w:after="0"/>
        <w:ind w:left="0"/>
        <w:rPr>
          <w:rFonts w:cstheme="minorHAnsi"/>
          <w:b/>
        </w:rPr>
      </w:pPr>
      <w:r w:rsidRPr="002E3012">
        <w:rPr>
          <w:rFonts w:cstheme="minorHAnsi"/>
          <w:b/>
        </w:rPr>
        <w:t>Award</w:t>
      </w:r>
    </w:p>
    <w:p w14:paraId="5DA295D6" w14:textId="448AC329" w:rsidR="002E3012" w:rsidRPr="002E3012" w:rsidRDefault="002E3012" w:rsidP="002E3012">
      <w:pPr>
        <w:pStyle w:val="ListParagraph"/>
        <w:numPr>
          <w:ilvl w:val="0"/>
          <w:numId w:val="8"/>
        </w:numPr>
        <w:spacing w:after="0"/>
        <w:rPr>
          <w:rFonts w:cstheme="minorHAnsi"/>
          <w:b/>
        </w:rPr>
      </w:pPr>
      <w:r w:rsidRPr="002E3012">
        <w:rPr>
          <w:rFonts w:cstheme="minorHAnsi"/>
        </w:rPr>
        <w:t>Winner of the "Silver Badge of the University of Sarajevo" award as one of the best students of the Faculty of Science and Mathematics of the University of Sarajevo, 2017</w:t>
      </w:r>
    </w:p>
    <w:p w14:paraId="72532D78" w14:textId="77777777" w:rsidR="002E3012" w:rsidRPr="002E3012" w:rsidRDefault="002E3012" w:rsidP="002E3012">
      <w:pPr>
        <w:spacing w:after="0"/>
        <w:rPr>
          <w:rFonts w:cstheme="minorHAnsi"/>
          <w:b/>
        </w:rPr>
      </w:pPr>
    </w:p>
    <w:p w14:paraId="6C7FDC18" w14:textId="3F58EF7D" w:rsidR="008E1CC1" w:rsidRPr="002E3012" w:rsidRDefault="008E1CC1" w:rsidP="002E3012">
      <w:pPr>
        <w:spacing w:after="0"/>
        <w:rPr>
          <w:rFonts w:cstheme="minorHAnsi"/>
          <w:b/>
        </w:rPr>
      </w:pPr>
      <w:r w:rsidRPr="002E3012">
        <w:rPr>
          <w:rFonts w:cstheme="minorHAnsi"/>
          <w:b/>
        </w:rPr>
        <w:t>S</w:t>
      </w:r>
      <w:r w:rsidR="002E3012">
        <w:rPr>
          <w:rFonts w:cstheme="minorHAnsi"/>
          <w:b/>
        </w:rPr>
        <w:t>elected publications</w:t>
      </w:r>
      <w:bookmarkStart w:id="0" w:name="_GoBack"/>
      <w:bookmarkEnd w:id="0"/>
    </w:p>
    <w:p w14:paraId="147239D5" w14:textId="77777777" w:rsidR="002E3012" w:rsidRPr="002E3012" w:rsidRDefault="002E3012" w:rsidP="002E3012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eastAsia="Times New Roman" w:cstheme="minorHAnsi"/>
        </w:rPr>
      </w:pPr>
      <w:r w:rsidRPr="002E3012">
        <w:rPr>
          <w:rFonts w:cstheme="minorHAnsi"/>
          <w:shd w:val="clear" w:color="auto" w:fill="FFFFFF"/>
        </w:rPr>
        <w:t xml:space="preserve">Karačić, D., </w:t>
      </w:r>
      <w:r w:rsidRPr="002E3012">
        <w:rPr>
          <w:rFonts w:cstheme="minorHAnsi"/>
          <w:b/>
          <w:shd w:val="clear" w:color="auto" w:fill="FFFFFF"/>
        </w:rPr>
        <w:t>Korać, S</w:t>
      </w:r>
      <w:r w:rsidRPr="002E3012">
        <w:rPr>
          <w:rFonts w:cstheme="minorHAnsi"/>
          <w:shd w:val="clear" w:color="auto" w:fill="FFFFFF"/>
        </w:rPr>
        <w:t>., Dobrota, A. S., Pašti, I. A., Skorodumova, N. V., &amp; Gutić, S. J. (2019). When supporting electrolyte matters – Tuning capacitive response of graphene oxide via electrochemical reduction in alkali and alkaline earth metal chlorides. </w:t>
      </w:r>
      <w:r w:rsidRPr="002E3012">
        <w:rPr>
          <w:rFonts w:cstheme="minorHAnsi"/>
          <w:i/>
          <w:iCs/>
          <w:shd w:val="clear" w:color="auto" w:fill="FFFFFF"/>
        </w:rPr>
        <w:t>Electrochimica Acta</w:t>
      </w:r>
      <w:r w:rsidRPr="002E3012">
        <w:rPr>
          <w:rFonts w:cstheme="minorHAnsi"/>
          <w:shd w:val="clear" w:color="auto" w:fill="FFFFFF"/>
        </w:rPr>
        <w:t>, </w:t>
      </w:r>
      <w:r w:rsidRPr="002E3012">
        <w:rPr>
          <w:rFonts w:cstheme="minorHAnsi"/>
          <w:i/>
          <w:iCs/>
          <w:shd w:val="clear" w:color="auto" w:fill="FFFFFF"/>
        </w:rPr>
        <w:t>297</w:t>
      </w:r>
      <w:r w:rsidRPr="002E3012">
        <w:rPr>
          <w:rFonts w:cstheme="minorHAnsi"/>
          <w:shd w:val="clear" w:color="auto" w:fill="FFFFFF"/>
        </w:rPr>
        <w:t>, 112-117.</w:t>
      </w:r>
    </w:p>
    <w:p w14:paraId="7D216EC0" w14:textId="77777777" w:rsidR="002E3012" w:rsidRPr="002E3012" w:rsidRDefault="002E3012" w:rsidP="002E3012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theme="minorHAnsi"/>
        </w:rPr>
      </w:pPr>
      <w:r w:rsidRPr="002E3012">
        <w:rPr>
          <w:rFonts w:cstheme="minorHAnsi"/>
          <w:shd w:val="clear" w:color="auto" w:fill="FFFFFF"/>
        </w:rPr>
        <w:t xml:space="preserve">Šćepanović, J., Korać, F., Gutić, S., Ostojić, J., Herenda, S., Bunjo, A., </w:t>
      </w:r>
      <w:r w:rsidRPr="002E3012">
        <w:rPr>
          <w:rFonts w:cstheme="minorHAnsi"/>
          <w:b/>
          <w:shd w:val="clear" w:color="auto" w:fill="FFFFFF"/>
        </w:rPr>
        <w:t>Korać, S</w:t>
      </w:r>
      <w:r w:rsidRPr="002E3012">
        <w:rPr>
          <w:rFonts w:cstheme="minorHAnsi"/>
          <w:shd w:val="clear" w:color="auto" w:fill="FFFFFF"/>
        </w:rPr>
        <w:t>. (2019) Inhibition of Iron Corrosion in Seawater Using Rosemary Extracts (</w:t>
      </w:r>
      <w:r w:rsidRPr="002E3012">
        <w:rPr>
          <w:rFonts w:cstheme="minorHAnsi"/>
          <w:i/>
          <w:shd w:val="clear" w:color="auto" w:fill="FFFFFF"/>
        </w:rPr>
        <w:t>Rosmarinus officinalis L.</w:t>
      </w:r>
      <w:r w:rsidRPr="002E3012">
        <w:rPr>
          <w:rFonts w:cstheme="minorHAnsi"/>
          <w:shd w:val="clear" w:color="auto" w:fill="FFFFFF"/>
        </w:rPr>
        <w:t xml:space="preserve">). </w:t>
      </w:r>
      <w:r w:rsidRPr="002E3012">
        <w:rPr>
          <w:rFonts w:cstheme="minorHAnsi"/>
          <w:i/>
          <w:iCs/>
          <w:shd w:val="clear" w:color="auto" w:fill="FFFFFF"/>
        </w:rPr>
        <w:t>Bulletin of the Chemists and Technologists of Bosnia and Herzegovina, 52,</w:t>
      </w:r>
      <w:r w:rsidRPr="002E3012">
        <w:rPr>
          <w:rFonts w:cstheme="minorHAnsi"/>
          <w:iCs/>
          <w:shd w:val="clear" w:color="auto" w:fill="FFFFFF"/>
        </w:rPr>
        <w:t xml:space="preserve"> 1-10.</w:t>
      </w:r>
    </w:p>
    <w:p w14:paraId="06A2BBCE" w14:textId="77777777" w:rsidR="002E3012" w:rsidRPr="002E3012" w:rsidRDefault="002E3012" w:rsidP="002E3012">
      <w:pPr>
        <w:pStyle w:val="ListParagraph"/>
        <w:numPr>
          <w:ilvl w:val="0"/>
          <w:numId w:val="9"/>
        </w:numPr>
        <w:spacing w:after="0"/>
        <w:jc w:val="both"/>
        <w:rPr>
          <w:rFonts w:eastAsia="Arial" w:cstheme="minorHAnsi"/>
          <w:i/>
        </w:rPr>
      </w:pPr>
      <w:r w:rsidRPr="002E3012">
        <w:rPr>
          <w:rFonts w:cstheme="minorHAnsi"/>
        </w:rPr>
        <w:t xml:space="preserve">Šapčanin, A., Pehlić, E., Ramić, E., </w:t>
      </w:r>
      <w:r w:rsidRPr="002E3012">
        <w:rPr>
          <w:rFonts w:cstheme="minorHAnsi"/>
          <w:b/>
        </w:rPr>
        <w:t>Korać, S.</w:t>
      </w:r>
      <w:r w:rsidRPr="002E3012">
        <w:rPr>
          <w:rFonts w:cstheme="minorHAnsi"/>
        </w:rPr>
        <w:t xml:space="preserve">, Pehlivanović, B. (2021) </w:t>
      </w:r>
      <w:r w:rsidRPr="002E3012">
        <w:rPr>
          <w:rFonts w:cstheme="minorHAnsi"/>
          <w:shd w:val="clear" w:color="auto" w:fill="FFFFFF"/>
        </w:rPr>
        <w:t xml:space="preserve">Determination of Heavy Metals in Wild Mushrooms from Western Bosnia. </w:t>
      </w:r>
      <w:r w:rsidRPr="002E3012">
        <w:rPr>
          <w:rFonts w:cstheme="minorHAnsi"/>
          <w:i/>
        </w:rPr>
        <w:t>New Technologies, Development and Application IV</w:t>
      </w:r>
      <w:r w:rsidRPr="002E3012">
        <w:rPr>
          <w:rFonts w:cstheme="minorHAnsi"/>
        </w:rPr>
        <w:t>.</w:t>
      </w:r>
    </w:p>
    <w:p w14:paraId="2C0B91A6" w14:textId="77777777" w:rsidR="002E3012" w:rsidRPr="002E3012" w:rsidRDefault="002E3012" w:rsidP="002E3012">
      <w:pPr>
        <w:pStyle w:val="ListParagraph"/>
        <w:numPr>
          <w:ilvl w:val="0"/>
          <w:numId w:val="9"/>
        </w:numPr>
        <w:spacing w:after="0"/>
        <w:jc w:val="both"/>
        <w:rPr>
          <w:rFonts w:eastAsia="Arial" w:cstheme="minorHAnsi"/>
          <w:i/>
        </w:rPr>
      </w:pPr>
      <w:r w:rsidRPr="002E3012">
        <w:rPr>
          <w:rFonts w:cstheme="minorHAnsi"/>
        </w:rPr>
        <w:t xml:space="preserve">Šapčanin, A., Pehlić, E., </w:t>
      </w:r>
      <w:r w:rsidRPr="002E3012">
        <w:rPr>
          <w:rFonts w:cstheme="minorHAnsi"/>
          <w:b/>
        </w:rPr>
        <w:t>Korać, S.</w:t>
      </w:r>
      <w:r w:rsidRPr="002E3012">
        <w:rPr>
          <w:rFonts w:cstheme="minorHAnsi"/>
        </w:rPr>
        <w:t xml:space="preserve">, Ramić, E., Pehlivanović, B. (2021) </w:t>
      </w:r>
      <w:r w:rsidRPr="002E3012">
        <w:rPr>
          <w:rFonts w:cstheme="minorHAnsi"/>
          <w:shd w:val="clear" w:color="auto" w:fill="FFFFFF"/>
        </w:rPr>
        <w:t xml:space="preserve">Estimating the Health Risk of Heavy Metals in Edible Plants to the General Population in Sarajevo, B&amp;H. </w:t>
      </w:r>
      <w:r w:rsidRPr="002E3012">
        <w:rPr>
          <w:rFonts w:cstheme="minorHAnsi"/>
          <w:i/>
        </w:rPr>
        <w:t>New Technologies, Development and Application IV</w:t>
      </w:r>
      <w:r w:rsidRPr="002E3012">
        <w:rPr>
          <w:rFonts w:cstheme="minorHAnsi"/>
        </w:rPr>
        <w:t>.</w:t>
      </w:r>
      <w:r w:rsidRPr="002E3012">
        <w:rPr>
          <w:rFonts w:eastAsia="Arial" w:cstheme="minorHAnsi"/>
          <w:i/>
        </w:rPr>
        <w:t xml:space="preserve"> </w:t>
      </w:r>
    </w:p>
    <w:p w14:paraId="52DF4F8A" w14:textId="77777777" w:rsidR="002E3012" w:rsidRPr="002E3012" w:rsidRDefault="002E3012" w:rsidP="002E3012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theme="minorHAnsi"/>
        </w:rPr>
      </w:pPr>
      <w:r w:rsidRPr="002E3012">
        <w:rPr>
          <w:rFonts w:cstheme="minorHAnsi"/>
        </w:rPr>
        <w:t xml:space="preserve">Šapčanin, A., Salihović, M., </w:t>
      </w:r>
      <w:r w:rsidRPr="002E3012">
        <w:rPr>
          <w:rFonts w:cstheme="minorHAnsi"/>
          <w:b/>
        </w:rPr>
        <w:t>Korać, S.</w:t>
      </w:r>
      <w:r w:rsidRPr="002E3012">
        <w:rPr>
          <w:rFonts w:cstheme="minorHAnsi"/>
        </w:rPr>
        <w:t>, Ramić, E., Pehlivanović, B., Mandal, Š. (2021). Calculation of Hazard Quotient Based on the Content of Heavy Metals in Different Mushrooms. IFMBE Proceedings, vol 84. Springer, Cham.</w:t>
      </w:r>
    </w:p>
    <w:p w14:paraId="5BFB50D9" w14:textId="77777777" w:rsidR="002E3012" w:rsidRPr="002E3012" w:rsidRDefault="002E3012" w:rsidP="002E3012">
      <w:pPr>
        <w:pStyle w:val="ListParagraph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theme="minorHAnsi"/>
        </w:rPr>
      </w:pPr>
      <w:r w:rsidRPr="002E3012">
        <w:rPr>
          <w:rFonts w:cstheme="minorHAnsi"/>
        </w:rPr>
        <w:t xml:space="preserve">Šapčanin, A., </w:t>
      </w:r>
      <w:r w:rsidRPr="002E3012">
        <w:rPr>
          <w:rFonts w:cstheme="minorHAnsi"/>
          <w:b/>
        </w:rPr>
        <w:t>Korać, S.</w:t>
      </w:r>
      <w:r w:rsidRPr="002E3012">
        <w:rPr>
          <w:rFonts w:cstheme="minorHAnsi"/>
        </w:rPr>
        <w:t xml:space="preserve">, Pehlivanović, B., Pehlić, E. (2022). Consumption of Cereals in Bosnia and Herzegovina – the Health Risk Calculation. </w:t>
      </w:r>
      <w:r w:rsidRPr="002E3012">
        <w:rPr>
          <w:rFonts w:cstheme="minorHAnsi"/>
          <w:i/>
        </w:rPr>
        <w:t>New Technologies, Development and Application V</w:t>
      </w:r>
      <w:r w:rsidRPr="002E3012">
        <w:rPr>
          <w:rFonts w:cstheme="minorHAnsi"/>
        </w:rPr>
        <w:t>.</w:t>
      </w:r>
    </w:p>
    <w:p w14:paraId="6C7FDC19" w14:textId="77777777" w:rsidR="008E1CC1" w:rsidRPr="002E3012" w:rsidRDefault="008E1CC1" w:rsidP="002E3012">
      <w:pPr>
        <w:pStyle w:val="ListParagraph"/>
        <w:spacing w:after="0"/>
        <w:rPr>
          <w:rFonts w:cstheme="minorHAnsi"/>
          <w:b/>
        </w:rPr>
      </w:pPr>
    </w:p>
    <w:sectPr w:rsidR="008E1CC1" w:rsidRPr="002E3012" w:rsidSect="00E7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548C1"/>
    <w:multiLevelType w:val="hybridMultilevel"/>
    <w:tmpl w:val="817C1114"/>
    <w:lvl w:ilvl="0" w:tplc="141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i w:val="0"/>
        <w:color w:val="222222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D285920"/>
    <w:multiLevelType w:val="hybridMultilevel"/>
    <w:tmpl w:val="C4C68592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94AB1"/>
    <w:multiLevelType w:val="hybridMultilevel"/>
    <w:tmpl w:val="76B2266C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361B5"/>
    <w:multiLevelType w:val="hybridMultilevel"/>
    <w:tmpl w:val="D07A817A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50C53"/>
    <w:multiLevelType w:val="hybridMultilevel"/>
    <w:tmpl w:val="E75E8E86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E2363"/>
    <w:multiLevelType w:val="hybridMultilevel"/>
    <w:tmpl w:val="80162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25AB1"/>
    <w:multiLevelType w:val="hybridMultilevel"/>
    <w:tmpl w:val="7A187ED0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13241"/>
    <w:multiLevelType w:val="hybridMultilevel"/>
    <w:tmpl w:val="539C014C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CF5963"/>
    <w:multiLevelType w:val="hybridMultilevel"/>
    <w:tmpl w:val="8F60DB2C"/>
    <w:lvl w:ilvl="0" w:tplc="AAF28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CA"/>
    <w:rsid w:val="00140AC3"/>
    <w:rsid w:val="0023464A"/>
    <w:rsid w:val="002E3012"/>
    <w:rsid w:val="003C0F04"/>
    <w:rsid w:val="00410FFD"/>
    <w:rsid w:val="004E72C8"/>
    <w:rsid w:val="00593143"/>
    <w:rsid w:val="0059499F"/>
    <w:rsid w:val="005D0703"/>
    <w:rsid w:val="007273D7"/>
    <w:rsid w:val="00772AC9"/>
    <w:rsid w:val="007D022D"/>
    <w:rsid w:val="007D5CAF"/>
    <w:rsid w:val="008E1CC1"/>
    <w:rsid w:val="00977C3E"/>
    <w:rsid w:val="00A55FCA"/>
    <w:rsid w:val="00BD4847"/>
    <w:rsid w:val="00C02385"/>
    <w:rsid w:val="00CE007D"/>
    <w:rsid w:val="00D14156"/>
    <w:rsid w:val="00D95511"/>
    <w:rsid w:val="00E711CF"/>
    <w:rsid w:val="00E7120C"/>
    <w:rsid w:val="00F06FFB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DBFE"/>
  <w15:docId w15:val="{A4472958-F5D9-403B-BB9C-BBFAB33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FCA"/>
    <w:pPr>
      <w:ind w:left="720"/>
      <w:contextualSpacing/>
    </w:pPr>
  </w:style>
  <w:style w:type="paragraph" w:customStyle="1" w:styleId="Default">
    <w:name w:val="Default"/>
    <w:rsid w:val="00CE0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6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4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2002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81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26751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1651C2B-B8A9-4151-B48C-F68B1D5345B8}">
  <ds:schemaRefs>
    <ds:schemaRef ds:uri="http://www.simcyp.com/"/>
  </ds:schemaRefs>
</ds:datastoreItem>
</file>

<file path=customXml/itemProps2.xml><?xml version="1.0" encoding="utf-8"?>
<ds:datastoreItem xmlns:ds="http://schemas.openxmlformats.org/officeDocument/2006/customXml" ds:itemID="{55FB2618-F372-4B0C-9E8C-F151B372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account</cp:lastModifiedBy>
  <cp:revision>6</cp:revision>
  <dcterms:created xsi:type="dcterms:W3CDTF">2025-01-13T12:13:00Z</dcterms:created>
  <dcterms:modified xsi:type="dcterms:W3CDTF">2025-01-13T20:56:00Z</dcterms:modified>
</cp:coreProperties>
</file>