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0BAC5" w14:textId="1A11EA2F" w:rsidR="00D17B02" w:rsidRPr="000250CF" w:rsidRDefault="00D17B02" w:rsidP="00190ABA">
      <w:pPr>
        <w:spacing w:after="0"/>
        <w:rPr>
          <w:rFonts w:cstheme="minorHAnsi"/>
          <w:b/>
        </w:rPr>
      </w:pPr>
      <w:r w:rsidRPr="000250CF">
        <w:rPr>
          <w:rFonts w:cstheme="minorHAnsi"/>
          <w:b/>
        </w:rPr>
        <w:t xml:space="preserve">IME I PREZIME: </w:t>
      </w:r>
      <w:r w:rsidR="00D418DD" w:rsidRPr="000250CF">
        <w:rPr>
          <w:rFonts w:cstheme="minorHAnsi"/>
          <w:b/>
        </w:rPr>
        <w:t>V. asist. Selma Korać</w:t>
      </w:r>
    </w:p>
    <w:p w14:paraId="0AB0BAC6" w14:textId="77777777" w:rsidR="00D17B02" w:rsidRPr="000250CF" w:rsidRDefault="00D17B02" w:rsidP="00190ABA">
      <w:pPr>
        <w:spacing w:after="0"/>
        <w:rPr>
          <w:rFonts w:cstheme="minorHAnsi"/>
          <w:b/>
        </w:rPr>
      </w:pPr>
    </w:p>
    <w:p w14:paraId="0AB0BAC7" w14:textId="77777777" w:rsidR="00D17B02" w:rsidRDefault="00D17B02" w:rsidP="00190ABA">
      <w:pPr>
        <w:spacing w:after="0"/>
        <w:rPr>
          <w:rFonts w:cstheme="minorHAnsi"/>
          <w:b/>
        </w:rPr>
      </w:pPr>
      <w:r w:rsidRPr="000250CF">
        <w:rPr>
          <w:rFonts w:cstheme="minorHAnsi"/>
          <w:b/>
        </w:rPr>
        <w:t>Radni staž</w:t>
      </w:r>
    </w:p>
    <w:p w14:paraId="0AB0BACA" w14:textId="2B1DBB5A" w:rsidR="00D17B02" w:rsidRPr="000250CF" w:rsidRDefault="00D17B02" w:rsidP="00190ABA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0250CF">
        <w:rPr>
          <w:rFonts w:cstheme="minorHAnsi"/>
        </w:rPr>
        <w:t>Viši asistent</w:t>
      </w:r>
      <w:r w:rsidR="00D418DD" w:rsidRPr="000250CF">
        <w:rPr>
          <w:rFonts w:cstheme="minorHAnsi"/>
        </w:rPr>
        <w:t xml:space="preserve"> na predmetima „Fizikalna hemija I“ i „Fizikalna hemija II“</w:t>
      </w:r>
    </w:p>
    <w:p w14:paraId="0AB0BACB" w14:textId="1AD04872" w:rsidR="00D17B02" w:rsidRPr="000250CF" w:rsidRDefault="00D418DD" w:rsidP="00190ABA">
      <w:pPr>
        <w:pStyle w:val="ListParagraph"/>
        <w:spacing w:after="0"/>
        <w:rPr>
          <w:rFonts w:cstheme="minorHAnsi"/>
        </w:rPr>
      </w:pPr>
      <w:r w:rsidRPr="000250CF">
        <w:rPr>
          <w:rFonts w:cstheme="minorHAnsi"/>
        </w:rPr>
        <w:t>Katedra za hemiju u farmaciji</w:t>
      </w:r>
      <w:r w:rsidR="00190ABA">
        <w:rPr>
          <w:rFonts w:cstheme="minorHAnsi"/>
        </w:rPr>
        <w:t>, 2021 -</w:t>
      </w:r>
    </w:p>
    <w:p w14:paraId="0AB0BACC" w14:textId="74104E54" w:rsidR="00D17B02" w:rsidRPr="000250CF" w:rsidRDefault="00D17B02" w:rsidP="00190ABA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0250CF">
        <w:rPr>
          <w:rFonts w:cstheme="minorHAnsi"/>
        </w:rPr>
        <w:t xml:space="preserve">Asistent </w:t>
      </w:r>
      <w:r w:rsidR="00D418DD" w:rsidRPr="000250CF">
        <w:rPr>
          <w:rFonts w:cstheme="minorHAnsi"/>
        </w:rPr>
        <w:t>na predmetima „Fizikalna hemija I“ i „Fizikalna hemija II“</w:t>
      </w:r>
    </w:p>
    <w:p w14:paraId="5415C7D8" w14:textId="1DF639C4" w:rsidR="00D418DD" w:rsidRDefault="00D17B02" w:rsidP="00190ABA">
      <w:pPr>
        <w:pStyle w:val="ListParagraph"/>
        <w:spacing w:after="0"/>
        <w:rPr>
          <w:rFonts w:cstheme="minorHAnsi"/>
        </w:rPr>
      </w:pPr>
      <w:r w:rsidRPr="000250CF">
        <w:rPr>
          <w:rFonts w:cstheme="minorHAnsi"/>
        </w:rPr>
        <w:t xml:space="preserve">Katedra </w:t>
      </w:r>
      <w:r w:rsidR="00D418DD" w:rsidRPr="000250CF">
        <w:rPr>
          <w:rFonts w:cstheme="minorHAnsi"/>
        </w:rPr>
        <w:t>za hemiju u farmaciji</w:t>
      </w:r>
      <w:r w:rsidR="00190ABA">
        <w:rPr>
          <w:rFonts w:cstheme="minorHAnsi"/>
        </w:rPr>
        <w:t xml:space="preserve">, 2018 – 2021. </w:t>
      </w:r>
    </w:p>
    <w:p w14:paraId="7854C020" w14:textId="77777777" w:rsidR="00190ABA" w:rsidRPr="000250CF" w:rsidRDefault="00190ABA" w:rsidP="00190ABA">
      <w:pPr>
        <w:pStyle w:val="ListParagraph"/>
        <w:spacing w:after="0"/>
        <w:rPr>
          <w:rFonts w:cstheme="minorHAnsi"/>
        </w:rPr>
      </w:pPr>
    </w:p>
    <w:p w14:paraId="1025F118" w14:textId="77777777" w:rsidR="00D418DD" w:rsidRPr="000250CF" w:rsidRDefault="00D418DD" w:rsidP="00190ABA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87666085"/>
      <w:r w:rsidRPr="000250CF">
        <w:rPr>
          <w:rFonts w:asciiTheme="minorHAnsi" w:hAnsiTheme="minorHAnsi" w:cstheme="minorHAnsi"/>
          <w:b/>
          <w:bCs/>
          <w:sz w:val="22"/>
          <w:szCs w:val="22"/>
        </w:rPr>
        <w:t>Obrazovanje</w:t>
      </w:r>
    </w:p>
    <w:p w14:paraId="5A1EEEEC" w14:textId="77777777" w:rsidR="00D418DD" w:rsidRPr="000250CF" w:rsidRDefault="00D418DD" w:rsidP="00190ABA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0CF">
        <w:rPr>
          <w:rFonts w:asciiTheme="minorHAnsi" w:hAnsiTheme="minorHAnsi" w:cstheme="minorHAnsi"/>
          <w:sz w:val="22"/>
          <w:szCs w:val="22"/>
        </w:rPr>
        <w:t xml:space="preserve">Doktorske studije – Univerzitet u Beogradu, Fakultet za fizičku hemiju (2020 – ) </w:t>
      </w:r>
    </w:p>
    <w:p w14:paraId="091AFFF6" w14:textId="77777777" w:rsidR="00034A69" w:rsidRDefault="00034A69" w:rsidP="00190ABA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2018. </w:t>
      </w:r>
      <w:r w:rsidR="00D418DD" w:rsidRPr="000250CF">
        <w:rPr>
          <w:rFonts w:asciiTheme="minorHAnsi" w:hAnsiTheme="minorHAnsi" w:cstheme="minorHAnsi"/>
          <w:sz w:val="22"/>
          <w:szCs w:val="22"/>
        </w:rPr>
        <w:t xml:space="preserve">Master </w:t>
      </w:r>
      <w:r>
        <w:rPr>
          <w:rFonts w:asciiTheme="minorHAnsi" w:hAnsiTheme="minorHAnsi" w:cstheme="minorHAnsi"/>
          <w:sz w:val="22"/>
          <w:szCs w:val="22"/>
        </w:rPr>
        <w:t>fizikohemičar</w:t>
      </w:r>
    </w:p>
    <w:p w14:paraId="71E92945" w14:textId="77777777" w:rsidR="00034A69" w:rsidRPr="000250CF" w:rsidRDefault="00034A69" w:rsidP="00034A69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250CF">
        <w:rPr>
          <w:rFonts w:asciiTheme="minorHAnsi" w:hAnsiTheme="minorHAnsi" w:cstheme="minorHAnsi"/>
          <w:sz w:val="22"/>
          <w:szCs w:val="22"/>
        </w:rPr>
        <w:t>Tema završnog rada II ciklusa studija: „</w:t>
      </w:r>
      <w:r w:rsidRPr="000250CF">
        <w:rPr>
          <w:rFonts w:asciiTheme="minorHAnsi" w:hAnsiTheme="minorHAnsi" w:cstheme="minorHAnsi"/>
          <w:i/>
          <w:iCs/>
          <w:sz w:val="22"/>
          <w:szCs w:val="22"/>
        </w:rPr>
        <w:t>Efekat katjona alkalnih metala na elektrohemijsku redukciju i kapacitivna svojstva grafen oksida</w:t>
      </w:r>
      <w:r w:rsidRPr="000250CF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0A12D5C5" w14:textId="2C8B1FB8" w:rsidR="00190ABA" w:rsidRDefault="00D418DD" w:rsidP="00034A69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250CF">
        <w:rPr>
          <w:rFonts w:asciiTheme="minorHAnsi" w:hAnsiTheme="minorHAnsi" w:cstheme="minorHAnsi"/>
          <w:sz w:val="22"/>
          <w:szCs w:val="22"/>
        </w:rPr>
        <w:t>Univerzitet u Beogr</w:t>
      </w:r>
      <w:r w:rsidR="00034A69">
        <w:rPr>
          <w:rFonts w:asciiTheme="minorHAnsi" w:hAnsiTheme="minorHAnsi" w:cstheme="minorHAnsi"/>
          <w:sz w:val="22"/>
          <w:szCs w:val="22"/>
        </w:rPr>
        <w:t>adu, Fakultet za fizičku hemiju</w:t>
      </w:r>
    </w:p>
    <w:p w14:paraId="2829BB88" w14:textId="3145B3FD" w:rsidR="000250CF" w:rsidRPr="000250CF" w:rsidRDefault="000250CF" w:rsidP="00190ABA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250CF">
        <w:rPr>
          <w:rFonts w:asciiTheme="minorHAnsi" w:hAnsiTheme="minorHAnsi" w:cstheme="minorHAnsi"/>
          <w:bCs/>
          <w:sz w:val="22"/>
          <w:szCs w:val="22"/>
        </w:rPr>
        <w:t>Prosjek ocjena: 9,00</w:t>
      </w:r>
    </w:p>
    <w:p w14:paraId="7A611A84" w14:textId="77777777" w:rsidR="00034A69" w:rsidRDefault="00034A69" w:rsidP="00190ABA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2017. Bakalaureat hemije</w:t>
      </w:r>
    </w:p>
    <w:p w14:paraId="25CAF429" w14:textId="76059CF7" w:rsidR="00034A69" w:rsidRDefault="00034A69" w:rsidP="00034A69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250CF">
        <w:rPr>
          <w:rFonts w:asciiTheme="minorHAnsi" w:hAnsiTheme="minorHAnsi" w:cstheme="minorHAnsi"/>
          <w:sz w:val="22"/>
          <w:szCs w:val="22"/>
        </w:rPr>
        <w:t>Tema završnog rada I ciklusa studija: „</w:t>
      </w:r>
      <w:r w:rsidRPr="000250CF">
        <w:rPr>
          <w:rFonts w:asciiTheme="minorHAnsi" w:hAnsiTheme="minorHAnsi" w:cstheme="minorHAnsi"/>
          <w:i/>
          <w:iCs/>
          <w:sz w:val="22"/>
          <w:szCs w:val="22"/>
        </w:rPr>
        <w:t>Karakterizacija i ispitivanje elektrohemijskih svojstava grafen oksida tretiranog fluorovodoničnom kiselinom“</w:t>
      </w:r>
      <w:r w:rsidRPr="000250CF">
        <w:rPr>
          <w:rFonts w:asciiTheme="minorHAnsi" w:hAnsiTheme="minorHAnsi" w:cstheme="minorHAnsi"/>
          <w:iCs/>
          <w:sz w:val="22"/>
          <w:szCs w:val="22"/>
        </w:rPr>
        <w:t>.</w:t>
      </w:r>
    </w:p>
    <w:p w14:paraId="5A16AEA6" w14:textId="633D2BE1" w:rsidR="000250CF" w:rsidRPr="000250CF" w:rsidRDefault="00D418DD" w:rsidP="00034A69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250CF">
        <w:rPr>
          <w:rFonts w:asciiTheme="minorHAnsi" w:hAnsiTheme="minorHAnsi" w:cstheme="minorHAnsi"/>
          <w:sz w:val="22"/>
          <w:szCs w:val="22"/>
        </w:rPr>
        <w:t>Univerzitet u Sarajevu, Prirodno-matemat</w:t>
      </w:r>
      <w:r w:rsidR="00034A69">
        <w:rPr>
          <w:rFonts w:asciiTheme="minorHAnsi" w:hAnsiTheme="minorHAnsi" w:cstheme="minorHAnsi"/>
          <w:sz w:val="22"/>
          <w:szCs w:val="22"/>
        </w:rPr>
        <w:t>ički fakultet, Odsjek za hemiju</w:t>
      </w:r>
    </w:p>
    <w:p w14:paraId="2B69AD31" w14:textId="618460A0" w:rsidR="00D418DD" w:rsidRPr="000250CF" w:rsidRDefault="000250CF" w:rsidP="00190ABA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250CF">
        <w:rPr>
          <w:rFonts w:asciiTheme="minorHAnsi" w:hAnsiTheme="minorHAnsi" w:cstheme="minorHAnsi"/>
          <w:bCs/>
          <w:sz w:val="22"/>
          <w:szCs w:val="22"/>
        </w:rPr>
        <w:t>Prosjek ocjena: 9,23</w:t>
      </w:r>
    </w:p>
    <w:p w14:paraId="020EA6D8" w14:textId="77777777" w:rsidR="000250CF" w:rsidRPr="000250CF" w:rsidRDefault="000250CF" w:rsidP="00190ABA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0AB0BAE1" w14:textId="77777777" w:rsidR="00D17B02" w:rsidRDefault="00D17B02" w:rsidP="00190ABA">
      <w:pPr>
        <w:spacing w:after="0"/>
        <w:rPr>
          <w:rFonts w:cstheme="minorHAnsi"/>
          <w:b/>
        </w:rPr>
      </w:pPr>
      <w:r w:rsidRPr="000250CF">
        <w:rPr>
          <w:rFonts w:cstheme="minorHAnsi"/>
          <w:b/>
        </w:rPr>
        <w:t>Nastavni rad</w:t>
      </w:r>
    </w:p>
    <w:p w14:paraId="0AB0BAE2" w14:textId="77777777" w:rsidR="00D17B02" w:rsidRPr="000250CF" w:rsidRDefault="00E36AA8" w:rsidP="00190ABA">
      <w:pPr>
        <w:spacing w:after="0"/>
        <w:rPr>
          <w:rFonts w:cstheme="minorHAnsi"/>
        </w:rPr>
      </w:pPr>
      <w:r w:rsidRPr="000250CF">
        <w:rPr>
          <w:rFonts w:cstheme="minorHAnsi"/>
          <w:i/>
          <w:iCs/>
        </w:rPr>
        <w:t>Integrisani studij I i II ciklusa Farmaceutskog fakulteta Univerziteta u Sarajevu</w:t>
      </w:r>
      <w:r w:rsidR="00D17B02" w:rsidRPr="000250CF">
        <w:rPr>
          <w:rFonts w:cstheme="minorHAnsi"/>
          <w:i/>
          <w:iCs/>
        </w:rPr>
        <w:t xml:space="preserve"> </w:t>
      </w:r>
    </w:p>
    <w:p w14:paraId="0AB0BAE3" w14:textId="612BBD09" w:rsidR="00D17B02" w:rsidRPr="000250CF" w:rsidRDefault="00D17B02" w:rsidP="00190ABA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0250CF">
        <w:rPr>
          <w:rFonts w:cstheme="minorHAnsi"/>
          <w:i/>
          <w:iCs/>
        </w:rPr>
        <w:t>Predmeti</w:t>
      </w:r>
      <w:r w:rsidRPr="000250CF">
        <w:rPr>
          <w:rFonts w:cstheme="minorHAnsi"/>
        </w:rPr>
        <w:t xml:space="preserve">: </w:t>
      </w:r>
      <w:r w:rsidR="00D418DD" w:rsidRPr="000250CF">
        <w:rPr>
          <w:rFonts w:cstheme="minorHAnsi"/>
        </w:rPr>
        <w:t>Fizikalna hemija I i Fizikalna hemija II</w:t>
      </w:r>
    </w:p>
    <w:p w14:paraId="0AB0BAE4" w14:textId="079E09F0" w:rsidR="00E36AA8" w:rsidRPr="000250CF" w:rsidRDefault="00D418DD" w:rsidP="00190ABA">
      <w:pPr>
        <w:spacing w:after="0"/>
        <w:rPr>
          <w:rFonts w:cstheme="minorHAnsi"/>
        </w:rPr>
      </w:pPr>
      <w:r w:rsidRPr="000250CF">
        <w:rPr>
          <w:rFonts w:cstheme="minorHAnsi"/>
        </w:rPr>
        <w:t>I</w:t>
      </w:r>
      <w:r w:rsidR="00E36AA8" w:rsidRPr="000250CF">
        <w:rPr>
          <w:rFonts w:cstheme="minorHAnsi"/>
        </w:rPr>
        <w:t xml:space="preserve"> ciklus studija na </w:t>
      </w:r>
      <w:r w:rsidRPr="000250CF">
        <w:rPr>
          <w:rFonts w:cstheme="minorHAnsi"/>
        </w:rPr>
        <w:t>Prirodno-matematičkom</w:t>
      </w:r>
      <w:r w:rsidR="00E36AA8" w:rsidRPr="000250CF">
        <w:rPr>
          <w:rFonts w:cstheme="minorHAnsi"/>
        </w:rPr>
        <w:t xml:space="preserve"> fakultetu Univerziteta u Sarajevu</w:t>
      </w:r>
    </w:p>
    <w:p w14:paraId="4E30D623" w14:textId="318FE77A" w:rsidR="00D418DD" w:rsidRDefault="00E36AA8" w:rsidP="00190ABA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0250CF">
        <w:rPr>
          <w:rFonts w:cstheme="minorHAnsi"/>
          <w:i/>
        </w:rPr>
        <w:t>Predmeti</w:t>
      </w:r>
      <w:r w:rsidRPr="000250CF">
        <w:rPr>
          <w:rFonts w:cstheme="minorHAnsi"/>
        </w:rPr>
        <w:t xml:space="preserve">: </w:t>
      </w:r>
      <w:r w:rsidR="00D418DD" w:rsidRPr="000250CF">
        <w:rPr>
          <w:rFonts w:cstheme="minorHAnsi"/>
        </w:rPr>
        <w:t>Fizikalna hemija I, Fizikalna hemija II, Elektrohemija</w:t>
      </w:r>
    </w:p>
    <w:p w14:paraId="4C764645" w14:textId="77777777" w:rsidR="00190ABA" w:rsidRPr="000250CF" w:rsidRDefault="00190ABA" w:rsidP="00190ABA">
      <w:pPr>
        <w:pStyle w:val="ListParagraph"/>
        <w:spacing w:after="0"/>
        <w:rPr>
          <w:rFonts w:cstheme="minorHAnsi"/>
        </w:rPr>
      </w:pPr>
    </w:p>
    <w:p w14:paraId="0AB0BAEF" w14:textId="6CEAA701" w:rsidR="007176DF" w:rsidRPr="000250CF" w:rsidRDefault="00505263" w:rsidP="00190ABA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Projekti</w:t>
      </w:r>
    </w:p>
    <w:p w14:paraId="559FB7B6" w14:textId="14CB0DF4" w:rsidR="000250CF" w:rsidRPr="000250CF" w:rsidRDefault="000250CF" w:rsidP="00190ABA">
      <w:pPr>
        <w:pStyle w:val="Defaul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250CF">
        <w:rPr>
          <w:rFonts w:asciiTheme="minorHAnsi" w:eastAsia="Calibri" w:hAnsiTheme="minorHAnsi" w:cstheme="minorHAnsi"/>
          <w:sz w:val="22"/>
          <w:szCs w:val="22"/>
        </w:rPr>
        <w:t>„Funkcionalizovani grafenski materijali u elektrohemijskim sistemima za konverziju i skladištenje energije“ -  Federalno ministarstvo obrazovanja i nauke; Voditelj projekta: Sanjin Gutić</w:t>
      </w:r>
      <w:r w:rsidRPr="000250CF">
        <w:rPr>
          <w:rFonts w:asciiTheme="minorHAnsi" w:eastAsia="Calibri" w:hAnsiTheme="minorHAnsi" w:cstheme="minorHAnsi"/>
          <w:sz w:val="22"/>
          <w:szCs w:val="22"/>
        </w:rPr>
        <w:t xml:space="preserve">, 2019. </w:t>
      </w:r>
    </w:p>
    <w:p w14:paraId="626F255E" w14:textId="4BFE8452" w:rsidR="000250CF" w:rsidRPr="000250CF" w:rsidRDefault="000250CF" w:rsidP="00190ABA">
      <w:pPr>
        <w:pStyle w:val="Defaul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250CF">
        <w:rPr>
          <w:rFonts w:asciiTheme="minorHAnsi" w:eastAsia="Calibri" w:hAnsiTheme="minorHAnsi" w:cstheme="minorHAnsi"/>
          <w:sz w:val="22"/>
          <w:szCs w:val="22"/>
        </w:rPr>
        <w:t>„Optimizing Fuel Cell Catalyst Stability upon Integration with Reforming – OFICeR“ – NATO Science for Peace and Security Programme (Direktori projekta: Nejc Hodnik, National Institute of Chemistry, Ljubljana, Slovenija; Sanjin Gutić, Univerzitet u Sarajevu – Prirodno-matematički fakultet, Sarajevo, BiH; Igor Pašti, Univerzitet u Beogradu – Fakultet za fizičku hemiju, Beograd, Srbija)</w:t>
      </w:r>
      <w:r w:rsidRPr="000250CF">
        <w:rPr>
          <w:rFonts w:asciiTheme="minorHAnsi" w:eastAsia="Calibri" w:hAnsiTheme="minorHAnsi" w:cstheme="minorHAnsi"/>
          <w:sz w:val="22"/>
          <w:szCs w:val="22"/>
        </w:rPr>
        <w:t xml:space="preserve">, 2020 – 2023. </w:t>
      </w:r>
    </w:p>
    <w:p w14:paraId="7765D31A" w14:textId="172DE4DE" w:rsidR="000250CF" w:rsidRPr="000250CF" w:rsidRDefault="000250CF" w:rsidP="00190ABA">
      <w:pPr>
        <w:pStyle w:val="Defaul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250CF">
        <w:rPr>
          <w:rFonts w:asciiTheme="minorHAnsi" w:eastAsia="Calibri" w:hAnsiTheme="minorHAnsi" w:cstheme="minorHAnsi"/>
          <w:sz w:val="22"/>
          <w:szCs w:val="22"/>
        </w:rPr>
        <w:t>„Nanostruktuisani metalni katalizatori za elektrohemijsku proizvodnju i potrošnju zelenog vodonika - od lokalne elektrohemije do poboljšane stabilnosti“ – Ministarstvo za nauku, visoko obrazovanje i mlade Kantona Sarajevo; Voditelj projekta: Sanjin Gutić</w:t>
      </w:r>
      <w:r w:rsidRPr="000250CF">
        <w:rPr>
          <w:rFonts w:asciiTheme="minorHAnsi" w:eastAsia="Calibri" w:hAnsiTheme="minorHAnsi" w:cstheme="minorHAnsi"/>
          <w:sz w:val="22"/>
          <w:szCs w:val="22"/>
        </w:rPr>
        <w:t xml:space="preserve">, 2022. </w:t>
      </w:r>
    </w:p>
    <w:p w14:paraId="386585DE" w14:textId="65A277CC" w:rsidR="000250CF" w:rsidRPr="000250CF" w:rsidRDefault="000250CF" w:rsidP="00190ABA">
      <w:pPr>
        <w:pStyle w:val="Defaul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250CF">
        <w:rPr>
          <w:rFonts w:asciiTheme="minorHAnsi" w:eastAsia="Calibri" w:hAnsiTheme="minorHAnsi" w:cstheme="minorHAnsi"/>
          <w:sz w:val="22"/>
          <w:szCs w:val="22"/>
        </w:rPr>
        <w:t>„Osmosis-Assisted Seawater Electrolysis for Green Offshore Hydrogen Production - SeaCat“ – NATO Science for Peace and Security Programme (Direktori projekta: Nejc Hodnik, National Institute of Chemistry, Ljubljana, Slovenija; Sanjin Gutić, Univerzitet u Sarajevu – Prirodno-matematički fakultet, Sarajevo, BiH; Igor Pašti, Univerzitet u Beogradu – Fakultet za fizičku hemiju, Beograd, Srbija)</w:t>
      </w:r>
      <w:r w:rsidRPr="000250CF">
        <w:rPr>
          <w:rFonts w:asciiTheme="minorHAnsi" w:eastAsia="Calibri" w:hAnsiTheme="minorHAnsi" w:cstheme="minorHAnsi"/>
          <w:sz w:val="22"/>
          <w:szCs w:val="22"/>
        </w:rPr>
        <w:t xml:space="preserve">, 2024 - </w:t>
      </w:r>
    </w:p>
    <w:p w14:paraId="66729A8B" w14:textId="77777777" w:rsidR="000250CF" w:rsidRPr="000250CF" w:rsidRDefault="000250CF" w:rsidP="00190ABA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89D253C" w14:textId="77777777" w:rsidR="000250CF" w:rsidRPr="000250CF" w:rsidRDefault="000250CF" w:rsidP="00190ABA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250CF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Edukacije</w:t>
      </w:r>
    </w:p>
    <w:p w14:paraId="30A07EAF" w14:textId="77777777" w:rsidR="000250CF" w:rsidRPr="000250CF" w:rsidRDefault="000250CF" w:rsidP="00190ABA">
      <w:pPr>
        <w:pStyle w:val="Defaul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250CF">
        <w:rPr>
          <w:rFonts w:asciiTheme="minorHAnsi" w:hAnsiTheme="minorHAnsi" w:cstheme="minorHAnsi"/>
          <w:color w:val="auto"/>
          <w:sz w:val="22"/>
          <w:szCs w:val="22"/>
        </w:rPr>
        <w:t xml:space="preserve">DigiEdu – kursevi za razvoj digitalnih pedagoških kompetencija (Naučnoistraživački integritet i plagijarizam, Vještine mentorisanja i Sigurnost u </w:t>
      </w:r>
      <w:r w:rsidRPr="000250CF">
        <w:rPr>
          <w:rFonts w:asciiTheme="minorHAnsi" w:hAnsiTheme="minorHAnsi" w:cstheme="minorHAnsi"/>
          <w:i/>
          <w:color w:val="auto"/>
          <w:sz w:val="22"/>
          <w:szCs w:val="22"/>
        </w:rPr>
        <w:t>online</w:t>
      </w:r>
      <w:r w:rsidRPr="000250CF">
        <w:rPr>
          <w:rFonts w:asciiTheme="minorHAnsi" w:hAnsiTheme="minorHAnsi" w:cstheme="minorHAnsi"/>
          <w:color w:val="auto"/>
          <w:sz w:val="22"/>
          <w:szCs w:val="22"/>
        </w:rPr>
        <w:t xml:space="preserve"> učenju i podučavanju), </w:t>
      </w:r>
      <w:r w:rsidRPr="00D64B58">
        <w:rPr>
          <w:rFonts w:asciiTheme="minorHAnsi" w:hAnsiTheme="minorHAnsi" w:cstheme="minorHAnsi"/>
          <w:color w:val="auto"/>
          <w:sz w:val="22"/>
          <w:szCs w:val="22"/>
        </w:rPr>
        <w:t>2023.</w:t>
      </w:r>
    </w:p>
    <w:p w14:paraId="1828CFFA" w14:textId="77777777" w:rsidR="000250CF" w:rsidRPr="000250CF" w:rsidRDefault="000250CF" w:rsidP="00190ABA">
      <w:pPr>
        <w:pStyle w:val="Defaul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250CF">
        <w:rPr>
          <w:rFonts w:asciiTheme="minorHAnsi" w:hAnsiTheme="minorHAnsi" w:cstheme="minorHAnsi"/>
          <w:color w:val="auto"/>
          <w:sz w:val="22"/>
          <w:szCs w:val="22"/>
        </w:rPr>
        <w:t xml:space="preserve">„TRAIN – </w:t>
      </w:r>
      <w:r w:rsidRPr="000250CF">
        <w:rPr>
          <w:rFonts w:asciiTheme="minorHAnsi" w:hAnsiTheme="minorHAnsi" w:cstheme="minorHAnsi"/>
          <w:color w:val="0A0A0A"/>
          <w:sz w:val="22"/>
          <w:szCs w:val="22"/>
          <w:shd w:val="clear" w:color="auto" w:fill="FFFFFF"/>
        </w:rPr>
        <w:t>Training &amp; Research for Academic Newcomers</w:t>
      </w:r>
      <w:r w:rsidRPr="000250CF">
        <w:rPr>
          <w:rFonts w:asciiTheme="minorHAnsi" w:hAnsiTheme="minorHAnsi" w:cstheme="minorHAnsi"/>
          <w:color w:val="auto"/>
          <w:sz w:val="22"/>
          <w:szCs w:val="22"/>
        </w:rPr>
        <w:t xml:space="preserve">“, </w:t>
      </w:r>
      <w:r w:rsidRPr="00D64B58">
        <w:rPr>
          <w:rFonts w:asciiTheme="minorHAnsi" w:hAnsiTheme="minorHAnsi" w:cstheme="minorHAnsi"/>
          <w:bCs/>
          <w:color w:val="auto"/>
          <w:sz w:val="22"/>
          <w:szCs w:val="22"/>
        </w:rPr>
        <w:t>2020.</w:t>
      </w:r>
    </w:p>
    <w:p w14:paraId="4C7286D9" w14:textId="77777777" w:rsidR="000250CF" w:rsidRPr="000250CF" w:rsidRDefault="000250CF" w:rsidP="00190ABA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454EFD7" w14:textId="77777777" w:rsidR="000250CF" w:rsidRPr="000250CF" w:rsidRDefault="000250CF" w:rsidP="00190ABA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250CF">
        <w:rPr>
          <w:rFonts w:asciiTheme="minorHAnsi" w:hAnsiTheme="minorHAnsi" w:cstheme="minorHAnsi"/>
          <w:b/>
          <w:color w:val="auto"/>
          <w:sz w:val="22"/>
          <w:szCs w:val="22"/>
        </w:rPr>
        <w:t>Nagrada</w:t>
      </w:r>
    </w:p>
    <w:p w14:paraId="67052BE9" w14:textId="77777777" w:rsidR="000250CF" w:rsidRPr="000250CF" w:rsidRDefault="000250CF" w:rsidP="00190ABA">
      <w:pPr>
        <w:pStyle w:val="Defaul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250CF">
        <w:rPr>
          <w:rFonts w:asciiTheme="minorHAnsi" w:hAnsiTheme="minorHAnsi" w:cstheme="minorHAnsi"/>
          <w:color w:val="auto"/>
          <w:sz w:val="22"/>
          <w:szCs w:val="22"/>
        </w:rPr>
        <w:t>Dobitnica priznanja „Srebrena značka Univerziteta u Sarajevu“ kao jedan od najboljih studenata Prirodno-matematičkog fakulteta Univerziteta u Sarajevu (</w:t>
      </w:r>
      <w:r w:rsidRPr="00D64B58">
        <w:rPr>
          <w:rFonts w:asciiTheme="minorHAnsi" w:hAnsiTheme="minorHAnsi" w:cstheme="minorHAnsi"/>
          <w:color w:val="auto"/>
          <w:sz w:val="22"/>
          <w:szCs w:val="22"/>
        </w:rPr>
        <w:t>2017</w:t>
      </w:r>
      <w:r w:rsidRPr="000250CF">
        <w:rPr>
          <w:rFonts w:asciiTheme="minorHAnsi" w:hAnsiTheme="minorHAnsi" w:cstheme="minorHAnsi"/>
          <w:color w:val="auto"/>
          <w:sz w:val="22"/>
          <w:szCs w:val="22"/>
        </w:rPr>
        <w:t xml:space="preserve">.). </w:t>
      </w:r>
    </w:p>
    <w:p w14:paraId="525EE7B8" w14:textId="77777777" w:rsidR="000250CF" w:rsidRPr="000250CF" w:rsidRDefault="000250CF" w:rsidP="00190ABA">
      <w:pPr>
        <w:spacing w:after="0"/>
        <w:rPr>
          <w:rFonts w:cstheme="minorHAnsi"/>
        </w:rPr>
      </w:pPr>
    </w:p>
    <w:p w14:paraId="0AB0BAF1" w14:textId="4ABED733" w:rsidR="00D0510F" w:rsidRPr="000250CF" w:rsidRDefault="00D0510F" w:rsidP="00190ABA">
      <w:pPr>
        <w:spacing w:after="0"/>
        <w:rPr>
          <w:rFonts w:cstheme="minorHAnsi"/>
          <w:b/>
          <w:bCs/>
        </w:rPr>
      </w:pPr>
      <w:r w:rsidRPr="000250CF">
        <w:rPr>
          <w:rFonts w:cstheme="minorHAnsi"/>
          <w:b/>
          <w:bCs/>
        </w:rPr>
        <w:t>Odabrane publikacij</w:t>
      </w:r>
      <w:r w:rsidR="00505263">
        <w:rPr>
          <w:rFonts w:cstheme="minorHAnsi"/>
          <w:b/>
          <w:bCs/>
        </w:rPr>
        <w:t>e</w:t>
      </w:r>
      <w:bookmarkStart w:id="1" w:name="_GoBack"/>
      <w:bookmarkEnd w:id="1"/>
    </w:p>
    <w:p w14:paraId="62701643" w14:textId="7C2C32E2" w:rsidR="000250CF" w:rsidRPr="000250CF" w:rsidRDefault="000250CF" w:rsidP="00190ABA">
      <w:pPr>
        <w:pStyle w:val="ListParagraph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eastAsia="Times New Roman" w:cstheme="minorHAnsi"/>
        </w:rPr>
      </w:pPr>
      <w:r w:rsidRPr="000250CF">
        <w:rPr>
          <w:rFonts w:cstheme="minorHAnsi"/>
          <w:shd w:val="clear" w:color="auto" w:fill="FFFFFF"/>
        </w:rPr>
        <w:t xml:space="preserve">Karačić, D., </w:t>
      </w:r>
      <w:r w:rsidRPr="000250CF">
        <w:rPr>
          <w:rFonts w:cstheme="minorHAnsi"/>
          <w:b/>
          <w:shd w:val="clear" w:color="auto" w:fill="FFFFFF"/>
        </w:rPr>
        <w:t>Korać, S</w:t>
      </w:r>
      <w:r w:rsidRPr="000250CF">
        <w:rPr>
          <w:rFonts w:cstheme="minorHAnsi"/>
          <w:shd w:val="clear" w:color="auto" w:fill="FFFFFF"/>
        </w:rPr>
        <w:t>., Dobrota, A. S., Pašti, I. A., Skorodumova, N. V., &amp; Gutić, S. J. (2019). When supporting electrolyte matters – Tuning capacitive response of graphene oxide via electrochemical reduction in alkali and alkaline earth metal chlorides. </w:t>
      </w:r>
      <w:r w:rsidRPr="000250CF">
        <w:rPr>
          <w:rFonts w:cstheme="minorHAnsi"/>
          <w:i/>
          <w:iCs/>
          <w:shd w:val="clear" w:color="auto" w:fill="FFFFFF"/>
        </w:rPr>
        <w:t>Electrochimica Acta</w:t>
      </w:r>
      <w:r w:rsidRPr="000250CF">
        <w:rPr>
          <w:rFonts w:cstheme="minorHAnsi"/>
          <w:shd w:val="clear" w:color="auto" w:fill="FFFFFF"/>
        </w:rPr>
        <w:t>, </w:t>
      </w:r>
      <w:r w:rsidRPr="000250CF">
        <w:rPr>
          <w:rFonts w:cstheme="minorHAnsi"/>
          <w:i/>
          <w:iCs/>
          <w:shd w:val="clear" w:color="auto" w:fill="FFFFFF"/>
        </w:rPr>
        <w:t>297</w:t>
      </w:r>
      <w:r w:rsidRPr="000250CF">
        <w:rPr>
          <w:rFonts w:cstheme="minorHAnsi"/>
          <w:shd w:val="clear" w:color="auto" w:fill="FFFFFF"/>
        </w:rPr>
        <w:t>, 112-117.</w:t>
      </w:r>
    </w:p>
    <w:p w14:paraId="3F033296" w14:textId="5DD8A845" w:rsidR="000250CF" w:rsidRPr="000250CF" w:rsidRDefault="000250CF" w:rsidP="00190ABA">
      <w:pPr>
        <w:pStyle w:val="ListParagraph"/>
        <w:numPr>
          <w:ilvl w:val="0"/>
          <w:numId w:val="7"/>
        </w:numPr>
        <w:shd w:val="clear" w:color="auto" w:fill="FFFFFF" w:themeFill="background1"/>
        <w:spacing w:after="0"/>
        <w:jc w:val="both"/>
        <w:rPr>
          <w:rFonts w:cstheme="minorHAnsi"/>
        </w:rPr>
      </w:pPr>
      <w:r w:rsidRPr="000250CF">
        <w:rPr>
          <w:rFonts w:cstheme="minorHAnsi"/>
          <w:shd w:val="clear" w:color="auto" w:fill="FFFFFF"/>
        </w:rPr>
        <w:t xml:space="preserve">Šćepanović, J., Korać, F., Gutić, S., Ostojić, J., Herenda, S., Bunjo, A., </w:t>
      </w:r>
      <w:r w:rsidRPr="000250CF">
        <w:rPr>
          <w:rFonts w:cstheme="minorHAnsi"/>
          <w:b/>
          <w:shd w:val="clear" w:color="auto" w:fill="FFFFFF"/>
        </w:rPr>
        <w:t>Korać, S</w:t>
      </w:r>
      <w:r w:rsidRPr="000250CF">
        <w:rPr>
          <w:rFonts w:cstheme="minorHAnsi"/>
          <w:shd w:val="clear" w:color="auto" w:fill="FFFFFF"/>
        </w:rPr>
        <w:t>. (2019) Inhibition of Iron Corrosion in Seawater Using Rosemary Extracts (</w:t>
      </w:r>
      <w:r w:rsidRPr="000250CF">
        <w:rPr>
          <w:rFonts w:cstheme="minorHAnsi"/>
          <w:i/>
          <w:shd w:val="clear" w:color="auto" w:fill="FFFFFF"/>
        </w:rPr>
        <w:t>Rosmarinus officinalis L.</w:t>
      </w:r>
      <w:r w:rsidRPr="000250CF">
        <w:rPr>
          <w:rFonts w:cstheme="minorHAnsi"/>
          <w:shd w:val="clear" w:color="auto" w:fill="FFFFFF"/>
        </w:rPr>
        <w:t xml:space="preserve">). </w:t>
      </w:r>
      <w:r w:rsidRPr="000250CF">
        <w:rPr>
          <w:rFonts w:cstheme="minorHAnsi"/>
          <w:i/>
          <w:iCs/>
          <w:shd w:val="clear" w:color="auto" w:fill="FFFFFF"/>
        </w:rPr>
        <w:t>Bulletin of the Chemists and Technologists of Bosnia and Herzegovina, 52,</w:t>
      </w:r>
      <w:r w:rsidRPr="000250CF">
        <w:rPr>
          <w:rFonts w:cstheme="minorHAnsi"/>
          <w:iCs/>
          <w:shd w:val="clear" w:color="auto" w:fill="FFFFFF"/>
        </w:rPr>
        <w:t xml:space="preserve"> 1-10</w:t>
      </w:r>
      <w:r w:rsidR="00EE377E">
        <w:rPr>
          <w:rFonts w:cstheme="minorHAnsi"/>
          <w:iCs/>
          <w:shd w:val="clear" w:color="auto" w:fill="FFFFFF"/>
        </w:rPr>
        <w:t>.</w:t>
      </w:r>
    </w:p>
    <w:p w14:paraId="5A09C695" w14:textId="33838FBF" w:rsidR="000250CF" w:rsidRPr="000250CF" w:rsidRDefault="000250CF" w:rsidP="00190ABA">
      <w:pPr>
        <w:pStyle w:val="ListParagraph"/>
        <w:numPr>
          <w:ilvl w:val="0"/>
          <w:numId w:val="7"/>
        </w:numPr>
        <w:spacing w:after="0"/>
        <w:jc w:val="both"/>
        <w:rPr>
          <w:rFonts w:eastAsia="Arial" w:cstheme="minorHAnsi"/>
          <w:i/>
        </w:rPr>
      </w:pPr>
      <w:r w:rsidRPr="000250CF">
        <w:rPr>
          <w:rFonts w:cstheme="minorHAnsi"/>
        </w:rPr>
        <w:t xml:space="preserve">Šapčanin, A., Pehlić, E., Ramić, E., </w:t>
      </w:r>
      <w:r w:rsidRPr="000250CF">
        <w:rPr>
          <w:rFonts w:cstheme="minorHAnsi"/>
          <w:b/>
        </w:rPr>
        <w:t>Korać, S.</w:t>
      </w:r>
      <w:r w:rsidRPr="000250CF">
        <w:rPr>
          <w:rFonts w:cstheme="minorHAnsi"/>
        </w:rPr>
        <w:t xml:space="preserve">, Pehlivanović, B. (2021) </w:t>
      </w:r>
      <w:r w:rsidRPr="000250CF">
        <w:rPr>
          <w:rFonts w:cstheme="minorHAnsi"/>
          <w:shd w:val="clear" w:color="auto" w:fill="FFFFFF"/>
        </w:rPr>
        <w:t xml:space="preserve">Determination of Heavy Metals in Wild Mushrooms from Western Bosnia. </w:t>
      </w:r>
      <w:r w:rsidRPr="000250CF">
        <w:rPr>
          <w:rFonts w:cstheme="minorHAnsi"/>
          <w:i/>
        </w:rPr>
        <w:t>New Technologies, Development and Application IV</w:t>
      </w:r>
      <w:r w:rsidR="00EE377E">
        <w:rPr>
          <w:rFonts w:cstheme="minorHAnsi"/>
        </w:rPr>
        <w:t>.</w:t>
      </w:r>
    </w:p>
    <w:p w14:paraId="54C0B0E6" w14:textId="0DD1C738" w:rsidR="000250CF" w:rsidRPr="000250CF" w:rsidRDefault="000250CF" w:rsidP="00190ABA">
      <w:pPr>
        <w:pStyle w:val="ListParagraph"/>
        <w:numPr>
          <w:ilvl w:val="0"/>
          <w:numId w:val="7"/>
        </w:numPr>
        <w:spacing w:after="0"/>
        <w:jc w:val="both"/>
        <w:rPr>
          <w:rFonts w:eastAsia="Arial" w:cstheme="minorHAnsi"/>
          <w:i/>
        </w:rPr>
      </w:pPr>
      <w:r w:rsidRPr="000250CF">
        <w:rPr>
          <w:rFonts w:cstheme="minorHAnsi"/>
        </w:rPr>
        <w:t xml:space="preserve">Šapčanin, A., Pehlić, E., </w:t>
      </w:r>
      <w:r w:rsidRPr="000250CF">
        <w:rPr>
          <w:rFonts w:cstheme="minorHAnsi"/>
          <w:b/>
        </w:rPr>
        <w:t>Korać, S.</w:t>
      </w:r>
      <w:r w:rsidRPr="000250CF">
        <w:rPr>
          <w:rFonts w:cstheme="minorHAnsi"/>
        </w:rPr>
        <w:t xml:space="preserve">, Ramić, E., Pehlivanović, B. (2021) </w:t>
      </w:r>
      <w:r w:rsidRPr="000250CF">
        <w:rPr>
          <w:rFonts w:cstheme="minorHAnsi"/>
          <w:shd w:val="clear" w:color="auto" w:fill="FFFFFF"/>
        </w:rPr>
        <w:t xml:space="preserve">Estimating the Health Risk of Heavy Metals in Edible Plants to the General Population in Sarajevo, B&amp;H. </w:t>
      </w:r>
      <w:r w:rsidRPr="000250CF">
        <w:rPr>
          <w:rFonts w:cstheme="minorHAnsi"/>
          <w:i/>
        </w:rPr>
        <w:t>New Technologies, Development and Application IV</w:t>
      </w:r>
      <w:r w:rsidR="00EE377E">
        <w:rPr>
          <w:rFonts w:cstheme="minorHAnsi"/>
        </w:rPr>
        <w:t>.</w:t>
      </w:r>
      <w:r w:rsidRPr="000250CF">
        <w:rPr>
          <w:rFonts w:eastAsia="Arial" w:cstheme="minorHAnsi"/>
          <w:i/>
        </w:rPr>
        <w:t xml:space="preserve"> </w:t>
      </w:r>
    </w:p>
    <w:p w14:paraId="21723000" w14:textId="2E18A646" w:rsidR="000250CF" w:rsidRPr="000250CF" w:rsidRDefault="000250CF" w:rsidP="00190ABA">
      <w:pPr>
        <w:pStyle w:val="ListParagraph"/>
        <w:numPr>
          <w:ilvl w:val="0"/>
          <w:numId w:val="7"/>
        </w:numPr>
        <w:shd w:val="clear" w:color="auto" w:fill="FFFFFF" w:themeFill="background1"/>
        <w:spacing w:after="0"/>
        <w:jc w:val="both"/>
        <w:rPr>
          <w:rFonts w:cstheme="minorHAnsi"/>
        </w:rPr>
      </w:pPr>
      <w:r w:rsidRPr="000250CF">
        <w:rPr>
          <w:rFonts w:cstheme="minorHAnsi"/>
        </w:rPr>
        <w:t xml:space="preserve">Šapčanin, A., Salihović, M., </w:t>
      </w:r>
      <w:r w:rsidRPr="000250CF">
        <w:rPr>
          <w:rFonts w:cstheme="minorHAnsi"/>
          <w:b/>
        </w:rPr>
        <w:t>Korać, S.</w:t>
      </w:r>
      <w:r w:rsidRPr="000250CF">
        <w:rPr>
          <w:rFonts w:cstheme="minorHAnsi"/>
        </w:rPr>
        <w:t>, Ramić, E., Pehlivanović, B., Mandal, Š. (2021). Calculation of Hazard Quotient Based on the Content of Heavy Metals in Different Mushrooms. IFMBE Proce</w:t>
      </w:r>
      <w:r w:rsidR="00EE377E">
        <w:rPr>
          <w:rFonts w:cstheme="minorHAnsi"/>
        </w:rPr>
        <w:t>edings, vol 84. Springer, Cham.</w:t>
      </w:r>
    </w:p>
    <w:p w14:paraId="32F83EE3" w14:textId="0A33E900" w:rsidR="000250CF" w:rsidRPr="000250CF" w:rsidRDefault="000250CF" w:rsidP="00190ABA">
      <w:pPr>
        <w:pStyle w:val="ListParagraph"/>
        <w:numPr>
          <w:ilvl w:val="0"/>
          <w:numId w:val="7"/>
        </w:numPr>
        <w:shd w:val="clear" w:color="auto" w:fill="FFFFFF" w:themeFill="background1"/>
        <w:spacing w:after="0"/>
        <w:jc w:val="both"/>
        <w:rPr>
          <w:rFonts w:cstheme="minorHAnsi"/>
        </w:rPr>
      </w:pPr>
      <w:r w:rsidRPr="000250CF">
        <w:rPr>
          <w:rFonts w:cstheme="minorHAnsi"/>
        </w:rPr>
        <w:t xml:space="preserve">Šapčanin, A., </w:t>
      </w:r>
      <w:r w:rsidRPr="000250CF">
        <w:rPr>
          <w:rFonts w:cstheme="minorHAnsi"/>
          <w:b/>
        </w:rPr>
        <w:t>Korać, S.</w:t>
      </w:r>
      <w:r w:rsidRPr="000250CF">
        <w:rPr>
          <w:rFonts w:cstheme="minorHAnsi"/>
        </w:rPr>
        <w:t xml:space="preserve">, Pehlivanović, B., Pehlić, E. (2022). Consumption of Cereals in Bosnia and Herzegovina – the Health Risk Calculation. </w:t>
      </w:r>
      <w:r w:rsidRPr="000250CF">
        <w:rPr>
          <w:rFonts w:cstheme="minorHAnsi"/>
          <w:i/>
        </w:rPr>
        <w:t>New Technologies, Development and Application V</w:t>
      </w:r>
      <w:r w:rsidR="00EE377E">
        <w:rPr>
          <w:rFonts w:cstheme="minorHAnsi"/>
        </w:rPr>
        <w:t>.</w:t>
      </w:r>
    </w:p>
    <w:p w14:paraId="0112E3D5" w14:textId="77777777" w:rsidR="000250CF" w:rsidRPr="000250CF" w:rsidRDefault="000250CF" w:rsidP="00190ABA">
      <w:pPr>
        <w:pStyle w:val="ListParagraph"/>
        <w:shd w:val="clear" w:color="auto" w:fill="FFFFFF"/>
        <w:spacing w:after="0"/>
        <w:ind w:left="717"/>
        <w:jc w:val="both"/>
        <w:textAlignment w:val="baseline"/>
        <w:rPr>
          <w:rFonts w:eastAsia="Times New Roman" w:cstheme="minorHAnsi"/>
        </w:rPr>
      </w:pPr>
    </w:p>
    <w:p w14:paraId="0AB0BAF3" w14:textId="77777777" w:rsidR="007176DF" w:rsidRPr="000250CF" w:rsidRDefault="007176DF" w:rsidP="00190ABA">
      <w:pPr>
        <w:spacing w:after="0"/>
        <w:rPr>
          <w:rFonts w:cstheme="minorHAnsi"/>
        </w:rPr>
      </w:pPr>
      <w:r w:rsidRPr="000250CF">
        <w:rPr>
          <w:rFonts w:cstheme="minorHAnsi"/>
          <w:i/>
          <w:iCs/>
        </w:rPr>
        <w:t xml:space="preserve"> </w:t>
      </w:r>
    </w:p>
    <w:p w14:paraId="0AB0BAF4" w14:textId="77777777" w:rsidR="007176DF" w:rsidRPr="000250CF" w:rsidRDefault="007176DF" w:rsidP="00190ABA">
      <w:pPr>
        <w:pStyle w:val="ListParagraph"/>
        <w:spacing w:after="0"/>
        <w:rPr>
          <w:rFonts w:cstheme="minorHAnsi"/>
        </w:rPr>
      </w:pPr>
    </w:p>
    <w:p w14:paraId="0AB0BAF5" w14:textId="77777777" w:rsidR="00D17B02" w:rsidRPr="000250CF" w:rsidRDefault="00D17B02" w:rsidP="00190ABA">
      <w:pPr>
        <w:spacing w:after="0"/>
        <w:rPr>
          <w:rFonts w:cstheme="minorHAnsi"/>
        </w:rPr>
      </w:pPr>
    </w:p>
    <w:p w14:paraId="0AB0BAF6" w14:textId="77777777" w:rsidR="00D17B02" w:rsidRPr="000250CF" w:rsidRDefault="00D17B02" w:rsidP="00190ABA">
      <w:pPr>
        <w:spacing w:after="0"/>
        <w:rPr>
          <w:rFonts w:cstheme="minorHAnsi"/>
          <w:i/>
        </w:rPr>
      </w:pPr>
    </w:p>
    <w:sectPr w:rsidR="00D17B02" w:rsidRPr="000250CF" w:rsidSect="00E71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548C1"/>
    <w:multiLevelType w:val="hybridMultilevel"/>
    <w:tmpl w:val="1038978C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i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D285920"/>
    <w:multiLevelType w:val="hybridMultilevel"/>
    <w:tmpl w:val="C4C68592"/>
    <w:lvl w:ilvl="0" w:tplc="AAF28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94AB1"/>
    <w:multiLevelType w:val="hybridMultilevel"/>
    <w:tmpl w:val="8D78E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73480"/>
    <w:multiLevelType w:val="hybridMultilevel"/>
    <w:tmpl w:val="8F80CDE0"/>
    <w:lvl w:ilvl="0" w:tplc="AAF28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3B6C75"/>
    <w:multiLevelType w:val="hybridMultilevel"/>
    <w:tmpl w:val="7396CF9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5427D5"/>
    <w:multiLevelType w:val="hybridMultilevel"/>
    <w:tmpl w:val="AF1C3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D13F3"/>
    <w:multiLevelType w:val="hybridMultilevel"/>
    <w:tmpl w:val="7AD47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70F58"/>
    <w:multiLevelType w:val="hybridMultilevel"/>
    <w:tmpl w:val="87D8D19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764DEB"/>
    <w:multiLevelType w:val="hybridMultilevel"/>
    <w:tmpl w:val="04906584"/>
    <w:lvl w:ilvl="0" w:tplc="AAF28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B02"/>
    <w:rsid w:val="0001180A"/>
    <w:rsid w:val="000250CF"/>
    <w:rsid w:val="00034A69"/>
    <w:rsid w:val="000F37AC"/>
    <w:rsid w:val="00190ABA"/>
    <w:rsid w:val="00307128"/>
    <w:rsid w:val="00434D68"/>
    <w:rsid w:val="00505263"/>
    <w:rsid w:val="00556338"/>
    <w:rsid w:val="00650E83"/>
    <w:rsid w:val="006F2459"/>
    <w:rsid w:val="0071490F"/>
    <w:rsid w:val="007176DF"/>
    <w:rsid w:val="0090342A"/>
    <w:rsid w:val="009234BD"/>
    <w:rsid w:val="009D0629"/>
    <w:rsid w:val="00A6203C"/>
    <w:rsid w:val="00D0510F"/>
    <w:rsid w:val="00D17B02"/>
    <w:rsid w:val="00D418DD"/>
    <w:rsid w:val="00D64B58"/>
    <w:rsid w:val="00D95511"/>
    <w:rsid w:val="00DD5B57"/>
    <w:rsid w:val="00E36AA8"/>
    <w:rsid w:val="00E7120C"/>
    <w:rsid w:val="00EA2D94"/>
    <w:rsid w:val="00EE377E"/>
    <w:rsid w:val="00FD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BAC5"/>
  <w15:docId w15:val="{A4472958-F5D9-403B-BB9C-BBFAB334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2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B02"/>
    <w:pPr>
      <w:ind w:left="720"/>
      <w:contextualSpacing/>
    </w:pPr>
  </w:style>
  <w:style w:type="paragraph" w:customStyle="1" w:styleId="Default">
    <w:name w:val="Default"/>
    <w:rsid w:val="00D17B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S i m c y p D a t a   x m l n s = " h t t p : / / w w w . s i m c y p . c o m / " >  
     < P r o f i l e C h a r t s / >  
     < R e s u l t s T a b l e s / >  
     < S t a t i s t i c s C h a r t s / >  
     < R e g i o n a l F r a c t i o n C h a r t s / >  
     < P i e C h a r t s / >  
     < F o r e s t P l o t s / >  
     < I n p u t T a b l e s / >  
     < S t a t i s t i c s P a r a m e t e r s / >  
     < M u l t i p l e S t u d i e s / >  
 < / S i m c y p D a t a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C2A9ADE-502E-4620-929E-B7BD93FDD44F}">
  <ds:schemaRefs>
    <ds:schemaRef ds:uri="http://www.simcyp.com/"/>
  </ds:schemaRefs>
</ds:datastoreItem>
</file>

<file path=customXml/itemProps2.xml><?xml version="1.0" encoding="utf-8"?>
<ds:datastoreItem xmlns:ds="http://schemas.openxmlformats.org/officeDocument/2006/customXml" ds:itemID="{71013E93-96BA-442A-BD80-5770500CD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 account</cp:lastModifiedBy>
  <cp:revision>11</cp:revision>
  <dcterms:created xsi:type="dcterms:W3CDTF">2025-01-13T12:14:00Z</dcterms:created>
  <dcterms:modified xsi:type="dcterms:W3CDTF">2025-01-13T20:55:00Z</dcterms:modified>
</cp:coreProperties>
</file>