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903EF" w14:textId="77777777" w:rsidR="00786204" w:rsidRPr="008C02C4" w:rsidRDefault="00D17B02" w:rsidP="008C02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02C4">
        <w:rPr>
          <w:rFonts w:ascii="Arial" w:hAnsi="Arial" w:cs="Arial"/>
          <w:b/>
          <w:sz w:val="24"/>
          <w:szCs w:val="24"/>
        </w:rPr>
        <w:t xml:space="preserve">IME I PREZIME: </w:t>
      </w:r>
      <w:r w:rsidR="00786204" w:rsidRPr="008C02C4">
        <w:rPr>
          <w:rFonts w:ascii="Arial" w:hAnsi="Arial" w:cs="Arial"/>
          <w:sz w:val="24"/>
          <w:szCs w:val="24"/>
        </w:rPr>
        <w:t>Jasmina Hadžiabdić</w:t>
      </w:r>
    </w:p>
    <w:p w14:paraId="3E18D9F1" w14:textId="77777777" w:rsidR="00D17B02" w:rsidRPr="008C02C4" w:rsidRDefault="00D17B02" w:rsidP="008C02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A6DBE9A" w14:textId="77777777" w:rsidR="00D17B02" w:rsidRPr="008C02C4" w:rsidRDefault="00D17B02" w:rsidP="008C02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02C4">
        <w:rPr>
          <w:rFonts w:ascii="Arial" w:hAnsi="Arial" w:cs="Arial"/>
          <w:b/>
          <w:sz w:val="24"/>
          <w:szCs w:val="24"/>
        </w:rPr>
        <w:t>Radni staž</w:t>
      </w:r>
    </w:p>
    <w:p w14:paraId="3F3601CC" w14:textId="77777777" w:rsidR="008C02C4" w:rsidRPr="008C02C4" w:rsidRDefault="008C02C4" w:rsidP="008C02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780147" w14:textId="1067691C" w:rsidR="00E14E8E" w:rsidRDefault="00E14E8E" w:rsidP="008C02C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pl-PL"/>
        </w:rPr>
      </w:pPr>
      <w:r w:rsidRPr="00E14E8E">
        <w:rPr>
          <w:rFonts w:ascii="Arial" w:eastAsia="Calibri" w:hAnsi="Arial" w:cs="Arial"/>
          <w:color w:val="000000" w:themeColor="text1"/>
          <w:sz w:val="24"/>
          <w:szCs w:val="24"/>
          <w:lang w:val="pl-PL"/>
        </w:rPr>
        <w:t>2024. Redovni profesor</w:t>
      </w:r>
    </w:p>
    <w:p w14:paraId="53B9FC4B" w14:textId="29158C45" w:rsidR="000E0CF4" w:rsidRPr="000E0CF4" w:rsidRDefault="000E0CF4" w:rsidP="000E0CF4">
      <w:pPr>
        <w:pStyle w:val="ListParagraph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8C02C4">
        <w:rPr>
          <w:rFonts w:ascii="Arial" w:eastAsia="Calibri" w:hAnsi="Arial" w:cs="Arial"/>
          <w:sz w:val="24"/>
          <w:szCs w:val="24"/>
          <w:lang w:val="pl-PL"/>
        </w:rPr>
        <w:t xml:space="preserve">Katedra za farmaceutsku tehnologiju, </w:t>
      </w:r>
      <w:r w:rsidRPr="008C02C4">
        <w:rPr>
          <w:rFonts w:ascii="Arial" w:hAnsi="Arial" w:cs="Arial"/>
          <w:iCs/>
          <w:sz w:val="24"/>
          <w:szCs w:val="24"/>
        </w:rPr>
        <w:t>Univerzitet u Sarajevu</w:t>
      </w:r>
      <w:r>
        <w:rPr>
          <w:rFonts w:ascii="Arial" w:hAnsi="Arial" w:cs="Arial"/>
          <w:iCs/>
          <w:sz w:val="24"/>
          <w:szCs w:val="24"/>
        </w:rPr>
        <w:t xml:space="preserve"> - </w:t>
      </w:r>
      <w:r w:rsidRPr="008C02C4">
        <w:rPr>
          <w:rFonts w:ascii="Arial" w:hAnsi="Arial" w:cs="Arial"/>
          <w:iCs/>
          <w:sz w:val="24"/>
          <w:szCs w:val="24"/>
        </w:rPr>
        <w:t>Farmaceutski fakultet</w:t>
      </w:r>
    </w:p>
    <w:p w14:paraId="15EFBF83" w14:textId="4D3CAAF9" w:rsidR="008D6DBB" w:rsidRPr="008C02C4" w:rsidRDefault="006127D3" w:rsidP="008C02C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pl-PL"/>
        </w:rPr>
      </w:pPr>
      <w:r w:rsidRPr="008C02C4">
        <w:rPr>
          <w:rFonts w:ascii="Arial" w:eastAsia="Calibri" w:hAnsi="Arial" w:cs="Arial"/>
          <w:sz w:val="24"/>
          <w:szCs w:val="24"/>
          <w:lang w:val="pl-PL"/>
        </w:rPr>
        <w:t>2019. Vanredni profesor</w:t>
      </w:r>
    </w:p>
    <w:p w14:paraId="2992B43F" w14:textId="77777777" w:rsidR="00ED0BE6" w:rsidRPr="008C02C4" w:rsidRDefault="006127D3" w:rsidP="008C02C4">
      <w:pPr>
        <w:pStyle w:val="ListParagraph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8C02C4">
        <w:rPr>
          <w:rFonts w:ascii="Arial" w:eastAsia="Calibri" w:hAnsi="Arial" w:cs="Arial"/>
          <w:sz w:val="24"/>
          <w:szCs w:val="24"/>
          <w:lang w:val="pl-PL"/>
        </w:rPr>
        <w:t>Katedra za farmaceutsku tehnologi</w:t>
      </w:r>
      <w:r w:rsidR="00F863F1" w:rsidRPr="008C02C4">
        <w:rPr>
          <w:rFonts w:ascii="Arial" w:eastAsia="Calibri" w:hAnsi="Arial" w:cs="Arial"/>
          <w:sz w:val="24"/>
          <w:szCs w:val="24"/>
          <w:lang w:val="pl-PL"/>
        </w:rPr>
        <w:t>ju</w:t>
      </w:r>
      <w:r w:rsidR="00E652E9" w:rsidRPr="008C02C4">
        <w:rPr>
          <w:rFonts w:ascii="Arial" w:eastAsia="Calibri" w:hAnsi="Arial" w:cs="Arial"/>
          <w:sz w:val="24"/>
          <w:szCs w:val="24"/>
          <w:lang w:val="pl-PL"/>
        </w:rPr>
        <w:t xml:space="preserve">, </w:t>
      </w:r>
      <w:r w:rsidR="00ED0BE6" w:rsidRPr="008C02C4">
        <w:rPr>
          <w:rFonts w:ascii="Arial" w:hAnsi="Arial" w:cs="Arial"/>
          <w:iCs/>
          <w:sz w:val="24"/>
          <w:szCs w:val="24"/>
        </w:rPr>
        <w:t>Univerzitet u Sarajevu, Farmaceutski fakultet</w:t>
      </w:r>
    </w:p>
    <w:p w14:paraId="7C199C71" w14:textId="77777777" w:rsidR="006127D3" w:rsidRPr="008C02C4" w:rsidRDefault="006127D3" w:rsidP="008C02C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8C02C4">
        <w:rPr>
          <w:rFonts w:ascii="Arial" w:eastAsia="Calibri" w:hAnsi="Arial" w:cs="Arial"/>
          <w:sz w:val="24"/>
          <w:szCs w:val="24"/>
          <w:lang w:val="pl-PL"/>
        </w:rPr>
        <w:t>2014. Docenta</w:t>
      </w:r>
    </w:p>
    <w:p w14:paraId="7D9386CB" w14:textId="77777777" w:rsidR="00ED0BE6" w:rsidRPr="008C02C4" w:rsidRDefault="006127D3" w:rsidP="008C02C4">
      <w:pPr>
        <w:pStyle w:val="ListParagraph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8C02C4">
        <w:rPr>
          <w:rFonts w:ascii="Arial" w:eastAsia="Calibri" w:hAnsi="Arial" w:cs="Arial"/>
          <w:sz w:val="24"/>
          <w:szCs w:val="24"/>
          <w:lang w:val="pl-PL"/>
        </w:rPr>
        <w:t>Katedra za farmaceutsku tehnologi</w:t>
      </w:r>
      <w:r w:rsidR="00F863F1" w:rsidRPr="008C02C4">
        <w:rPr>
          <w:rFonts w:ascii="Arial" w:eastAsia="Calibri" w:hAnsi="Arial" w:cs="Arial"/>
          <w:sz w:val="24"/>
          <w:szCs w:val="24"/>
          <w:lang w:val="pl-PL"/>
        </w:rPr>
        <w:t>j</w:t>
      </w:r>
      <w:r w:rsidRPr="008C02C4">
        <w:rPr>
          <w:rFonts w:ascii="Arial" w:eastAsia="Calibri" w:hAnsi="Arial" w:cs="Arial"/>
          <w:sz w:val="24"/>
          <w:szCs w:val="24"/>
          <w:lang w:val="pl-PL"/>
        </w:rPr>
        <w:t>u</w:t>
      </w:r>
      <w:r w:rsidR="00E652E9" w:rsidRPr="008C02C4">
        <w:rPr>
          <w:rFonts w:ascii="Arial" w:eastAsia="Calibri" w:hAnsi="Arial" w:cs="Arial"/>
          <w:sz w:val="24"/>
          <w:szCs w:val="24"/>
          <w:lang w:val="pl-PL"/>
        </w:rPr>
        <w:t xml:space="preserve">, </w:t>
      </w:r>
      <w:r w:rsidR="00ED0BE6" w:rsidRPr="008C02C4">
        <w:rPr>
          <w:rFonts w:ascii="Arial" w:hAnsi="Arial" w:cs="Arial"/>
          <w:iCs/>
          <w:sz w:val="24"/>
          <w:szCs w:val="24"/>
        </w:rPr>
        <w:t>Univerzitet u Sarajevu, Farmaceutski fakultet</w:t>
      </w:r>
    </w:p>
    <w:p w14:paraId="1FA721BE" w14:textId="77777777" w:rsidR="006127D3" w:rsidRPr="008C02C4" w:rsidRDefault="006127D3" w:rsidP="008C02C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pl-PL"/>
        </w:rPr>
      </w:pPr>
      <w:r w:rsidRPr="008C02C4">
        <w:rPr>
          <w:rFonts w:ascii="Arial" w:eastAsia="Calibri" w:hAnsi="Arial" w:cs="Arial"/>
          <w:sz w:val="24"/>
          <w:szCs w:val="24"/>
          <w:lang w:val="pl-PL"/>
        </w:rPr>
        <w:t xml:space="preserve">2008.  Viši asistent </w:t>
      </w:r>
    </w:p>
    <w:p w14:paraId="69C64392" w14:textId="77777777" w:rsidR="00ED0BE6" w:rsidRPr="008C02C4" w:rsidRDefault="006127D3" w:rsidP="008C02C4">
      <w:pPr>
        <w:pStyle w:val="ListParagraph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pl-PL"/>
        </w:rPr>
      </w:pPr>
      <w:r w:rsidRPr="008C02C4">
        <w:rPr>
          <w:rFonts w:ascii="Arial" w:eastAsia="Calibri" w:hAnsi="Arial" w:cs="Arial"/>
          <w:sz w:val="24"/>
          <w:szCs w:val="24"/>
          <w:lang w:val="pl-PL"/>
        </w:rPr>
        <w:t>Katedra za farmaceutsku tehnologi</w:t>
      </w:r>
      <w:r w:rsidR="00F863F1" w:rsidRPr="008C02C4">
        <w:rPr>
          <w:rFonts w:ascii="Arial" w:eastAsia="Calibri" w:hAnsi="Arial" w:cs="Arial"/>
          <w:sz w:val="24"/>
          <w:szCs w:val="24"/>
          <w:lang w:val="pl-PL"/>
        </w:rPr>
        <w:t>j</w:t>
      </w:r>
      <w:r w:rsidRPr="008C02C4">
        <w:rPr>
          <w:rFonts w:ascii="Arial" w:eastAsia="Calibri" w:hAnsi="Arial" w:cs="Arial"/>
          <w:sz w:val="24"/>
          <w:szCs w:val="24"/>
          <w:lang w:val="pl-PL"/>
        </w:rPr>
        <w:t>u</w:t>
      </w:r>
      <w:r w:rsidR="00E652E9" w:rsidRPr="008C02C4">
        <w:rPr>
          <w:rFonts w:ascii="Arial" w:eastAsia="Calibri" w:hAnsi="Arial" w:cs="Arial"/>
          <w:sz w:val="24"/>
          <w:szCs w:val="24"/>
          <w:lang w:val="pl-PL"/>
        </w:rPr>
        <w:t>, Farmaceutski fakultet Univerziteta u Sarajevu</w:t>
      </w:r>
    </w:p>
    <w:p w14:paraId="761B382A" w14:textId="77777777" w:rsidR="008D6DBB" w:rsidRPr="008C02C4" w:rsidRDefault="008D6DBB" w:rsidP="008C02C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pl-PL"/>
        </w:rPr>
      </w:pPr>
      <w:r w:rsidRPr="008C02C4">
        <w:rPr>
          <w:rFonts w:ascii="Arial" w:eastAsia="Calibri" w:hAnsi="Arial" w:cs="Arial"/>
          <w:sz w:val="24"/>
          <w:szCs w:val="24"/>
          <w:lang w:val="pl-PL"/>
        </w:rPr>
        <w:t xml:space="preserve">1996.  Asistent </w:t>
      </w:r>
    </w:p>
    <w:p w14:paraId="0D469454" w14:textId="77777777" w:rsidR="006127D3" w:rsidRPr="008C02C4" w:rsidRDefault="006127D3" w:rsidP="008C02C4">
      <w:pPr>
        <w:pStyle w:val="ListParagraph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pl-PL"/>
        </w:rPr>
      </w:pPr>
      <w:r w:rsidRPr="008C02C4">
        <w:rPr>
          <w:rFonts w:ascii="Arial" w:eastAsia="Calibri" w:hAnsi="Arial" w:cs="Arial"/>
          <w:sz w:val="24"/>
          <w:szCs w:val="24"/>
          <w:lang w:val="pl-PL"/>
        </w:rPr>
        <w:t>Katedra za farmaceutsku tehnologi</w:t>
      </w:r>
      <w:r w:rsidR="00F863F1" w:rsidRPr="008C02C4">
        <w:rPr>
          <w:rFonts w:ascii="Arial" w:eastAsia="Calibri" w:hAnsi="Arial" w:cs="Arial"/>
          <w:sz w:val="24"/>
          <w:szCs w:val="24"/>
          <w:lang w:val="pl-PL"/>
        </w:rPr>
        <w:t>j</w:t>
      </w:r>
      <w:r w:rsidRPr="008C02C4">
        <w:rPr>
          <w:rFonts w:ascii="Arial" w:eastAsia="Calibri" w:hAnsi="Arial" w:cs="Arial"/>
          <w:sz w:val="24"/>
          <w:szCs w:val="24"/>
          <w:lang w:val="pl-PL"/>
        </w:rPr>
        <w:t>u</w:t>
      </w:r>
      <w:r w:rsidR="00E652E9" w:rsidRPr="008C02C4">
        <w:rPr>
          <w:rFonts w:ascii="Arial" w:eastAsia="Calibri" w:hAnsi="Arial" w:cs="Arial"/>
          <w:sz w:val="24"/>
          <w:szCs w:val="24"/>
          <w:lang w:val="pl-PL"/>
        </w:rPr>
        <w:t xml:space="preserve">, </w:t>
      </w:r>
      <w:r w:rsidR="00ED0BE6" w:rsidRPr="008C02C4">
        <w:rPr>
          <w:rFonts w:ascii="Arial" w:hAnsi="Arial" w:cs="Arial"/>
          <w:iCs/>
          <w:sz w:val="24"/>
          <w:szCs w:val="24"/>
        </w:rPr>
        <w:t>Univerzitet u Sarajevu, Farmaceutski fakultet</w:t>
      </w:r>
    </w:p>
    <w:p w14:paraId="67B511BC" w14:textId="77777777" w:rsidR="005A3143" w:rsidRPr="00EF4E80" w:rsidRDefault="005A3143" w:rsidP="008C02C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pl-PL"/>
        </w:rPr>
      </w:pPr>
      <w:r w:rsidRPr="00EF4E80">
        <w:rPr>
          <w:rFonts w:ascii="Arial" w:eastAsia="Calibri" w:hAnsi="Arial" w:cs="Arial"/>
          <w:color w:val="000000" w:themeColor="text1"/>
          <w:sz w:val="24"/>
          <w:szCs w:val="24"/>
          <w:lang w:val="pl-PL"/>
        </w:rPr>
        <w:t xml:space="preserve">1994. Magistar farmacije </w:t>
      </w:r>
    </w:p>
    <w:p w14:paraId="2876547B" w14:textId="77777777" w:rsidR="006127D3" w:rsidRPr="00EF4E80" w:rsidRDefault="005A3143" w:rsidP="008C02C4">
      <w:pPr>
        <w:pStyle w:val="ListParagraph"/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pl-PL"/>
        </w:rPr>
      </w:pPr>
      <w:r w:rsidRPr="00EF4E80">
        <w:rPr>
          <w:rFonts w:ascii="Arial" w:eastAsia="Calibri" w:hAnsi="Arial" w:cs="Arial"/>
          <w:color w:val="000000" w:themeColor="text1"/>
          <w:sz w:val="24"/>
          <w:szCs w:val="24"/>
          <w:lang w:val="pl-PL"/>
        </w:rPr>
        <w:t xml:space="preserve">Apoteka Opće bolnice „Prim.dr Abdulah Nakaš” </w:t>
      </w:r>
      <w:r w:rsidRPr="00EF4E80">
        <w:rPr>
          <w:rFonts w:ascii="Arial" w:eastAsia="Calibri" w:hAnsi="Arial" w:cs="Arial"/>
          <w:color w:val="000000" w:themeColor="text1"/>
          <w:sz w:val="24"/>
          <w:szCs w:val="24"/>
          <w:lang w:val="it-IT"/>
        </w:rPr>
        <w:t>Sarajevo</w:t>
      </w:r>
    </w:p>
    <w:p w14:paraId="5E93BDD6" w14:textId="77777777" w:rsidR="008C02C4" w:rsidRPr="008C02C4" w:rsidRDefault="008C02C4" w:rsidP="008C02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4E69BB3" w14:textId="77777777" w:rsidR="00D17B02" w:rsidRPr="008C02C4" w:rsidRDefault="00D17B02" w:rsidP="008C02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02C4">
        <w:rPr>
          <w:rFonts w:ascii="Arial" w:hAnsi="Arial" w:cs="Arial"/>
          <w:b/>
          <w:sz w:val="24"/>
          <w:szCs w:val="24"/>
        </w:rPr>
        <w:t xml:space="preserve">Obrazovanje </w:t>
      </w:r>
    </w:p>
    <w:p w14:paraId="7DEFFD83" w14:textId="77777777" w:rsidR="008C02C4" w:rsidRPr="008C02C4" w:rsidRDefault="008C02C4" w:rsidP="008C02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ADD8279" w14:textId="77777777" w:rsidR="00A44FD1" w:rsidRPr="008C02C4" w:rsidRDefault="00A44FD1" w:rsidP="008C02C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02C4">
        <w:rPr>
          <w:rFonts w:ascii="Arial" w:hAnsi="Arial" w:cs="Arial"/>
          <w:sz w:val="24"/>
          <w:szCs w:val="24"/>
        </w:rPr>
        <w:t>2014.</w:t>
      </w:r>
      <w:r w:rsidRPr="008C02C4">
        <w:rPr>
          <w:rFonts w:ascii="Arial" w:hAnsi="Arial" w:cs="Arial"/>
          <w:b/>
          <w:sz w:val="24"/>
          <w:szCs w:val="24"/>
        </w:rPr>
        <w:t xml:space="preserve"> </w:t>
      </w:r>
      <w:r w:rsidRPr="008C02C4">
        <w:rPr>
          <w:rFonts w:ascii="Arial" w:eastAsia="Calibri" w:hAnsi="Arial" w:cs="Arial"/>
          <w:sz w:val="24"/>
          <w:szCs w:val="24"/>
        </w:rPr>
        <w:t>Program cjeloživotnog učenja “Pedagoško obrazovanje i jačanje kompetencija akademskog osoblja Univerziteta u Sarajevu (TRAIN program)“ u organizaciji Univerziteta u Sarajevu; Sarajevo, Bosna i Hercegovina</w:t>
      </w:r>
    </w:p>
    <w:p w14:paraId="1EE34DC7" w14:textId="77777777" w:rsidR="00A44FD1" w:rsidRPr="008C02C4" w:rsidRDefault="00A44FD1" w:rsidP="008C02C4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12B7B7A" w14:textId="77777777" w:rsidR="002869F2" w:rsidRPr="008C02C4" w:rsidRDefault="002869F2" w:rsidP="008C02C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02C4">
        <w:rPr>
          <w:rFonts w:ascii="Arial" w:eastAsia="Calibri" w:hAnsi="Arial" w:cs="Arial"/>
          <w:sz w:val="24"/>
          <w:szCs w:val="24"/>
        </w:rPr>
        <w:t>2013. Program cjeloživotnog učenja “Pedagoško obrazovanje nastavnika“ u organizaciji Filozofskog fakulteta Univerziteta u Sarajevu; Sarajevo, Bosna i Hercegovina</w:t>
      </w:r>
    </w:p>
    <w:p w14:paraId="4C2CA2EE" w14:textId="77777777" w:rsidR="002869F2" w:rsidRPr="008C02C4" w:rsidRDefault="002869F2" w:rsidP="008C02C4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773535C" w14:textId="77777777" w:rsidR="00D17B02" w:rsidRPr="008C02C4" w:rsidRDefault="00ED0BE6" w:rsidP="008C02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2C4">
        <w:rPr>
          <w:rFonts w:ascii="Arial" w:hAnsi="Arial" w:cs="Arial"/>
          <w:sz w:val="24"/>
          <w:szCs w:val="24"/>
        </w:rPr>
        <w:t>2013</w:t>
      </w:r>
      <w:r w:rsidR="00D17B02" w:rsidRPr="008C02C4">
        <w:rPr>
          <w:rFonts w:ascii="Arial" w:hAnsi="Arial" w:cs="Arial"/>
          <w:sz w:val="24"/>
          <w:szCs w:val="24"/>
        </w:rPr>
        <w:t>. Dr.</w:t>
      </w:r>
      <w:r w:rsidR="00E36AA8" w:rsidRPr="008C02C4">
        <w:rPr>
          <w:rFonts w:ascii="Arial" w:hAnsi="Arial" w:cs="Arial"/>
          <w:sz w:val="24"/>
          <w:szCs w:val="24"/>
        </w:rPr>
        <w:t xml:space="preserve"> </w:t>
      </w:r>
      <w:r w:rsidR="00D17B02" w:rsidRPr="008C02C4">
        <w:rPr>
          <w:rFonts w:ascii="Arial" w:hAnsi="Arial" w:cs="Arial"/>
          <w:sz w:val="24"/>
          <w:szCs w:val="24"/>
        </w:rPr>
        <w:t>sc</w:t>
      </w:r>
      <w:r w:rsidR="006F070D" w:rsidRPr="008C02C4">
        <w:rPr>
          <w:rFonts w:ascii="Arial" w:hAnsi="Arial" w:cs="Arial"/>
          <w:sz w:val="24"/>
          <w:szCs w:val="24"/>
        </w:rPr>
        <w:t>. farmaceutskih nauka</w:t>
      </w:r>
    </w:p>
    <w:p w14:paraId="4E51D487" w14:textId="77777777" w:rsidR="00E36AA8" w:rsidRPr="008C02C4" w:rsidRDefault="00ED0BE6" w:rsidP="008C02C4">
      <w:pPr>
        <w:pStyle w:val="ListParagraph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C02C4">
        <w:rPr>
          <w:rFonts w:ascii="Arial" w:hAnsi="Arial" w:cs="Arial"/>
          <w:color w:val="000000"/>
          <w:sz w:val="24"/>
          <w:szCs w:val="24"/>
        </w:rPr>
        <w:t xml:space="preserve">Doktorska disertacija: </w:t>
      </w:r>
      <w:r w:rsidR="00521EB8" w:rsidRPr="008C02C4">
        <w:rPr>
          <w:rFonts w:ascii="Arial" w:hAnsi="Arial" w:cs="Arial"/>
          <w:caps/>
          <w:sz w:val="24"/>
          <w:szCs w:val="24"/>
        </w:rPr>
        <w:t>I</w:t>
      </w:r>
      <w:r w:rsidRPr="008C02C4">
        <w:rPr>
          <w:rFonts w:ascii="Arial" w:hAnsi="Arial" w:cs="Arial"/>
          <w:bCs/>
          <w:sz w:val="24"/>
          <w:szCs w:val="24"/>
          <w:lang w:val="pl-PL"/>
        </w:rPr>
        <w:t>zrada</w:t>
      </w:r>
      <w:r w:rsidRPr="008C02C4">
        <w:rPr>
          <w:rFonts w:ascii="Arial" w:hAnsi="Arial" w:cs="Arial"/>
          <w:bCs/>
          <w:sz w:val="24"/>
          <w:szCs w:val="24"/>
        </w:rPr>
        <w:t xml:space="preserve"> </w:t>
      </w:r>
      <w:r w:rsidRPr="008C02C4">
        <w:rPr>
          <w:rFonts w:ascii="Arial" w:hAnsi="Arial" w:cs="Arial"/>
          <w:bCs/>
          <w:sz w:val="24"/>
          <w:szCs w:val="24"/>
          <w:lang w:val="pl-PL"/>
        </w:rPr>
        <w:t>i</w:t>
      </w:r>
      <w:r w:rsidRPr="008C02C4">
        <w:rPr>
          <w:rFonts w:ascii="Arial" w:hAnsi="Arial" w:cs="Arial"/>
          <w:bCs/>
          <w:sz w:val="24"/>
          <w:szCs w:val="24"/>
        </w:rPr>
        <w:t xml:space="preserve"> </w:t>
      </w:r>
      <w:r w:rsidRPr="002E6C19">
        <w:rPr>
          <w:rFonts w:ascii="Arial" w:hAnsi="Arial" w:cs="Arial"/>
          <w:bCs/>
          <w:i/>
          <w:iCs/>
          <w:sz w:val="24"/>
          <w:szCs w:val="24"/>
          <w:lang w:val="pl-PL"/>
        </w:rPr>
        <w:t>in</w:t>
      </w:r>
      <w:r w:rsidRPr="002E6C19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2E6C19">
        <w:rPr>
          <w:rFonts w:ascii="Arial" w:hAnsi="Arial" w:cs="Arial"/>
          <w:bCs/>
          <w:i/>
          <w:iCs/>
          <w:sz w:val="24"/>
          <w:szCs w:val="24"/>
          <w:lang w:val="pl-PL"/>
        </w:rPr>
        <w:t>vitro</w:t>
      </w:r>
      <w:r w:rsidRPr="008C02C4">
        <w:rPr>
          <w:rFonts w:ascii="Arial" w:hAnsi="Arial" w:cs="Arial"/>
          <w:bCs/>
          <w:sz w:val="24"/>
          <w:szCs w:val="24"/>
        </w:rPr>
        <w:t xml:space="preserve"> </w:t>
      </w:r>
      <w:r w:rsidRPr="008C02C4">
        <w:rPr>
          <w:rFonts w:ascii="Arial" w:hAnsi="Arial" w:cs="Arial"/>
          <w:bCs/>
          <w:sz w:val="24"/>
          <w:szCs w:val="24"/>
          <w:lang w:val="pl-PL"/>
        </w:rPr>
        <w:t>ispitivanja</w:t>
      </w:r>
      <w:r w:rsidRPr="008C02C4">
        <w:rPr>
          <w:rFonts w:ascii="Arial" w:hAnsi="Arial" w:cs="Arial"/>
          <w:bCs/>
          <w:sz w:val="24"/>
          <w:szCs w:val="24"/>
        </w:rPr>
        <w:t xml:space="preserve"> </w:t>
      </w:r>
      <w:r w:rsidRPr="008C02C4">
        <w:rPr>
          <w:rFonts w:ascii="Arial" w:hAnsi="Arial" w:cs="Arial"/>
          <w:bCs/>
          <w:sz w:val="24"/>
          <w:szCs w:val="24"/>
          <w:lang w:val="pl-PL"/>
        </w:rPr>
        <w:t>kompleksa</w:t>
      </w:r>
      <w:r w:rsidRPr="008C02C4">
        <w:rPr>
          <w:rFonts w:ascii="Arial" w:hAnsi="Arial" w:cs="Arial"/>
          <w:bCs/>
          <w:sz w:val="24"/>
          <w:szCs w:val="24"/>
        </w:rPr>
        <w:t xml:space="preserve"> </w:t>
      </w:r>
      <w:r w:rsidRPr="008C02C4">
        <w:rPr>
          <w:rFonts w:ascii="Arial" w:hAnsi="Arial" w:cs="Arial"/>
          <w:bCs/>
          <w:sz w:val="24"/>
          <w:szCs w:val="24"/>
          <w:lang w:val="pl-PL"/>
        </w:rPr>
        <w:t>diazepama</w:t>
      </w:r>
      <w:r w:rsidRPr="008C02C4">
        <w:rPr>
          <w:rFonts w:ascii="Arial" w:hAnsi="Arial" w:cs="Arial"/>
          <w:bCs/>
          <w:sz w:val="24"/>
          <w:szCs w:val="24"/>
        </w:rPr>
        <w:t xml:space="preserve"> </w:t>
      </w:r>
      <w:r w:rsidRPr="008C02C4">
        <w:rPr>
          <w:rFonts w:ascii="Arial" w:hAnsi="Arial" w:cs="Arial"/>
          <w:bCs/>
          <w:sz w:val="24"/>
          <w:szCs w:val="24"/>
          <w:lang w:val="pl-PL"/>
        </w:rPr>
        <w:t>sa</w:t>
      </w:r>
      <w:r w:rsidRPr="008C02C4">
        <w:rPr>
          <w:rFonts w:ascii="Arial" w:hAnsi="Arial" w:cs="Arial"/>
          <w:bCs/>
          <w:sz w:val="24"/>
          <w:szCs w:val="24"/>
        </w:rPr>
        <w:t xml:space="preserve"> </w:t>
      </w:r>
      <w:r w:rsidRPr="008C02C4">
        <w:rPr>
          <w:rFonts w:ascii="Arial" w:hAnsi="Arial" w:cs="Arial"/>
          <w:bCs/>
          <w:sz w:val="24"/>
          <w:szCs w:val="24"/>
          <w:lang w:val="pl-PL"/>
        </w:rPr>
        <w:t>derivatima</w:t>
      </w:r>
      <w:r w:rsidRPr="008C02C4">
        <w:rPr>
          <w:rFonts w:ascii="Arial" w:hAnsi="Arial" w:cs="Arial"/>
          <w:bCs/>
          <w:sz w:val="24"/>
          <w:szCs w:val="24"/>
        </w:rPr>
        <w:t xml:space="preserve"> β-</w:t>
      </w:r>
      <w:r w:rsidRPr="008C02C4">
        <w:rPr>
          <w:rFonts w:ascii="Arial" w:hAnsi="Arial" w:cs="Arial"/>
          <w:bCs/>
          <w:sz w:val="24"/>
          <w:szCs w:val="24"/>
          <w:lang w:val="pl-PL"/>
        </w:rPr>
        <w:t>ciklodekstrina</w:t>
      </w:r>
    </w:p>
    <w:p w14:paraId="34530C4C" w14:textId="77777777" w:rsidR="006F070D" w:rsidRPr="008C02C4" w:rsidRDefault="006F070D" w:rsidP="008C02C4">
      <w:pPr>
        <w:pStyle w:val="ListParagraph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8C02C4">
        <w:rPr>
          <w:rFonts w:ascii="Arial" w:hAnsi="Arial" w:cs="Arial"/>
          <w:iCs/>
          <w:sz w:val="24"/>
          <w:szCs w:val="24"/>
        </w:rPr>
        <w:t>Univerzitet u Sarajevu, Farmaceutski fakultet</w:t>
      </w:r>
    </w:p>
    <w:p w14:paraId="710B7D7F" w14:textId="77777777" w:rsidR="004D2343" w:rsidRPr="008C02C4" w:rsidRDefault="004D2343" w:rsidP="008C02C4">
      <w:pPr>
        <w:pStyle w:val="ListParagraph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60DA72B0" w14:textId="77777777" w:rsidR="004D2343" w:rsidRPr="008C02C4" w:rsidRDefault="004D2343" w:rsidP="008C02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8C02C4">
        <w:rPr>
          <w:rFonts w:ascii="Arial" w:hAnsi="Arial" w:cs="Arial"/>
          <w:iCs/>
          <w:sz w:val="24"/>
          <w:szCs w:val="24"/>
        </w:rPr>
        <w:t xml:space="preserve">2007. Mr. sc. </w:t>
      </w:r>
      <w:r w:rsidRPr="008C02C4">
        <w:rPr>
          <w:rFonts w:ascii="Arial" w:hAnsi="Arial" w:cs="Arial"/>
          <w:sz w:val="24"/>
          <w:szCs w:val="24"/>
        </w:rPr>
        <w:t>farmaceutskih nauka</w:t>
      </w:r>
    </w:p>
    <w:p w14:paraId="376EA606" w14:textId="77777777" w:rsidR="004D2343" w:rsidRPr="008C02C4" w:rsidRDefault="004D2343" w:rsidP="008C02C4">
      <w:pPr>
        <w:pStyle w:val="ListParagraph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8C02C4">
        <w:rPr>
          <w:rFonts w:ascii="Arial" w:hAnsi="Arial" w:cs="Arial"/>
          <w:iCs/>
          <w:sz w:val="24"/>
          <w:szCs w:val="24"/>
        </w:rPr>
        <w:t xml:space="preserve">Magistarski rad: </w:t>
      </w:r>
      <w:r w:rsidRPr="008C02C4">
        <w:rPr>
          <w:rFonts w:ascii="Arial" w:hAnsi="Arial" w:cs="Arial"/>
          <w:sz w:val="24"/>
          <w:szCs w:val="24"/>
          <w:lang w:val="pl-PL"/>
        </w:rPr>
        <w:t>Komparativno</w:t>
      </w:r>
      <w:r w:rsidRPr="008C02C4">
        <w:rPr>
          <w:rFonts w:ascii="Arial" w:hAnsi="Arial" w:cs="Arial"/>
          <w:sz w:val="24"/>
          <w:szCs w:val="24"/>
        </w:rPr>
        <w:t xml:space="preserve"> </w:t>
      </w:r>
      <w:r w:rsidRPr="008C02C4">
        <w:rPr>
          <w:rFonts w:ascii="Arial" w:hAnsi="Arial" w:cs="Arial"/>
          <w:sz w:val="24"/>
          <w:szCs w:val="24"/>
          <w:lang w:val="pl-PL"/>
        </w:rPr>
        <w:t>ispitivanje</w:t>
      </w:r>
      <w:r w:rsidRPr="008C02C4">
        <w:rPr>
          <w:rFonts w:ascii="Arial" w:hAnsi="Arial" w:cs="Arial"/>
          <w:sz w:val="24"/>
          <w:szCs w:val="24"/>
        </w:rPr>
        <w:t xml:space="preserve"> </w:t>
      </w:r>
      <w:r w:rsidRPr="008C02C4">
        <w:rPr>
          <w:rFonts w:ascii="Arial" w:hAnsi="Arial" w:cs="Arial"/>
          <w:sz w:val="24"/>
          <w:szCs w:val="24"/>
          <w:lang w:val="pl-PL"/>
        </w:rPr>
        <w:t>primijenjenih</w:t>
      </w:r>
      <w:r w:rsidRPr="008C02C4">
        <w:rPr>
          <w:rFonts w:ascii="Arial" w:hAnsi="Arial" w:cs="Arial"/>
          <w:sz w:val="24"/>
          <w:szCs w:val="24"/>
        </w:rPr>
        <w:t xml:space="preserve"> </w:t>
      </w:r>
      <w:r w:rsidRPr="008C02C4">
        <w:rPr>
          <w:rFonts w:ascii="Arial" w:hAnsi="Arial" w:cs="Arial"/>
          <w:sz w:val="24"/>
          <w:szCs w:val="24"/>
          <w:lang w:val="pl-PL"/>
        </w:rPr>
        <w:t>metoda</w:t>
      </w:r>
      <w:r w:rsidRPr="008C02C4">
        <w:rPr>
          <w:rFonts w:ascii="Arial" w:hAnsi="Arial" w:cs="Arial"/>
          <w:sz w:val="24"/>
          <w:szCs w:val="24"/>
        </w:rPr>
        <w:t xml:space="preserve"> </w:t>
      </w:r>
      <w:r w:rsidRPr="008C02C4">
        <w:rPr>
          <w:rFonts w:ascii="Arial" w:hAnsi="Arial" w:cs="Arial"/>
          <w:sz w:val="24"/>
          <w:szCs w:val="24"/>
          <w:lang w:val="pl-PL"/>
        </w:rPr>
        <w:t>za</w:t>
      </w:r>
      <w:r w:rsidRPr="008C02C4">
        <w:rPr>
          <w:rFonts w:ascii="Arial" w:hAnsi="Arial" w:cs="Arial"/>
          <w:sz w:val="24"/>
          <w:szCs w:val="24"/>
        </w:rPr>
        <w:t xml:space="preserve"> </w:t>
      </w:r>
      <w:r w:rsidRPr="008C02C4">
        <w:rPr>
          <w:rFonts w:ascii="Arial" w:hAnsi="Arial" w:cs="Arial"/>
          <w:sz w:val="24"/>
          <w:szCs w:val="24"/>
          <w:lang w:val="pl-PL"/>
        </w:rPr>
        <w:t>pobolj</w:t>
      </w:r>
      <w:r w:rsidRPr="008C02C4">
        <w:rPr>
          <w:rFonts w:ascii="Arial" w:hAnsi="Arial" w:cs="Arial"/>
          <w:sz w:val="24"/>
          <w:szCs w:val="24"/>
        </w:rPr>
        <w:t>š</w:t>
      </w:r>
      <w:r w:rsidRPr="008C02C4">
        <w:rPr>
          <w:rFonts w:ascii="Arial" w:hAnsi="Arial" w:cs="Arial"/>
          <w:sz w:val="24"/>
          <w:szCs w:val="24"/>
          <w:lang w:val="pl-PL"/>
        </w:rPr>
        <w:t>anje</w:t>
      </w:r>
      <w:r w:rsidRPr="008C02C4">
        <w:rPr>
          <w:rFonts w:ascii="Arial" w:hAnsi="Arial" w:cs="Arial"/>
          <w:sz w:val="24"/>
          <w:szCs w:val="24"/>
        </w:rPr>
        <w:t xml:space="preserve"> </w:t>
      </w:r>
      <w:r w:rsidRPr="008C02C4">
        <w:rPr>
          <w:rFonts w:ascii="Arial" w:hAnsi="Arial" w:cs="Arial"/>
          <w:sz w:val="24"/>
          <w:szCs w:val="24"/>
          <w:lang w:val="pl-PL"/>
        </w:rPr>
        <w:t>topivosti</w:t>
      </w:r>
      <w:r w:rsidRPr="008C02C4">
        <w:rPr>
          <w:rFonts w:ascii="Arial" w:hAnsi="Arial" w:cs="Arial"/>
          <w:sz w:val="24"/>
          <w:szCs w:val="24"/>
        </w:rPr>
        <w:t xml:space="preserve"> </w:t>
      </w:r>
      <w:r w:rsidRPr="008C02C4">
        <w:rPr>
          <w:rFonts w:ascii="Arial" w:hAnsi="Arial" w:cs="Arial"/>
          <w:sz w:val="24"/>
          <w:szCs w:val="24"/>
          <w:lang w:val="pl-PL"/>
        </w:rPr>
        <w:t>u</w:t>
      </w:r>
      <w:r w:rsidRPr="008C02C4">
        <w:rPr>
          <w:rFonts w:ascii="Arial" w:hAnsi="Arial" w:cs="Arial"/>
          <w:sz w:val="24"/>
          <w:szCs w:val="24"/>
        </w:rPr>
        <w:t xml:space="preserve"> </w:t>
      </w:r>
      <w:r w:rsidRPr="008C02C4">
        <w:rPr>
          <w:rFonts w:ascii="Arial" w:hAnsi="Arial" w:cs="Arial"/>
          <w:sz w:val="24"/>
          <w:szCs w:val="24"/>
          <w:lang w:val="pl-PL"/>
        </w:rPr>
        <w:t>vodi</w:t>
      </w:r>
      <w:r w:rsidRPr="008C02C4">
        <w:rPr>
          <w:rFonts w:ascii="Arial" w:hAnsi="Arial" w:cs="Arial"/>
          <w:sz w:val="24"/>
          <w:szCs w:val="24"/>
        </w:rPr>
        <w:t xml:space="preserve"> </w:t>
      </w:r>
      <w:r w:rsidRPr="008C02C4">
        <w:rPr>
          <w:rFonts w:ascii="Arial" w:hAnsi="Arial" w:cs="Arial"/>
          <w:sz w:val="24"/>
          <w:szCs w:val="24"/>
          <w:lang w:val="pl-PL"/>
        </w:rPr>
        <w:t>te</w:t>
      </w:r>
      <w:r w:rsidRPr="008C02C4">
        <w:rPr>
          <w:rFonts w:ascii="Arial" w:hAnsi="Arial" w:cs="Arial"/>
          <w:sz w:val="24"/>
          <w:szCs w:val="24"/>
        </w:rPr>
        <w:t>š</w:t>
      </w:r>
      <w:r w:rsidRPr="008C02C4">
        <w:rPr>
          <w:rFonts w:ascii="Arial" w:hAnsi="Arial" w:cs="Arial"/>
          <w:sz w:val="24"/>
          <w:szCs w:val="24"/>
          <w:lang w:val="pl-PL"/>
        </w:rPr>
        <w:t>ko</w:t>
      </w:r>
      <w:r w:rsidRPr="008C02C4">
        <w:rPr>
          <w:rFonts w:ascii="Arial" w:hAnsi="Arial" w:cs="Arial"/>
          <w:sz w:val="24"/>
          <w:szCs w:val="24"/>
        </w:rPr>
        <w:t xml:space="preserve"> </w:t>
      </w:r>
      <w:r w:rsidRPr="008C02C4">
        <w:rPr>
          <w:rFonts w:ascii="Arial" w:hAnsi="Arial" w:cs="Arial"/>
          <w:sz w:val="24"/>
          <w:szCs w:val="24"/>
          <w:lang w:val="pl-PL"/>
        </w:rPr>
        <w:t>topivih</w:t>
      </w:r>
      <w:r w:rsidRPr="008C02C4">
        <w:rPr>
          <w:rFonts w:ascii="Arial" w:hAnsi="Arial" w:cs="Arial"/>
          <w:sz w:val="24"/>
          <w:szCs w:val="24"/>
        </w:rPr>
        <w:t xml:space="preserve"> </w:t>
      </w:r>
      <w:r w:rsidRPr="008C02C4">
        <w:rPr>
          <w:rFonts w:ascii="Arial" w:hAnsi="Arial" w:cs="Arial"/>
          <w:sz w:val="24"/>
          <w:szCs w:val="24"/>
          <w:lang w:val="pl-PL"/>
        </w:rPr>
        <w:t>derivata</w:t>
      </w:r>
      <w:r w:rsidRPr="008C02C4">
        <w:rPr>
          <w:rFonts w:ascii="Arial" w:hAnsi="Arial" w:cs="Arial"/>
          <w:sz w:val="24"/>
          <w:szCs w:val="24"/>
        </w:rPr>
        <w:t xml:space="preserve"> 1,4-</w:t>
      </w:r>
      <w:r w:rsidRPr="008C02C4">
        <w:rPr>
          <w:rFonts w:ascii="Arial" w:hAnsi="Arial" w:cs="Arial"/>
          <w:sz w:val="24"/>
          <w:szCs w:val="24"/>
          <w:lang w:val="pl-PL"/>
        </w:rPr>
        <w:t>benzodiazepina</w:t>
      </w:r>
    </w:p>
    <w:p w14:paraId="2AE41716" w14:textId="77777777" w:rsidR="004D2343" w:rsidRPr="008C02C4" w:rsidRDefault="004D2343" w:rsidP="008C02C4">
      <w:pPr>
        <w:pStyle w:val="ListParagraph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8C02C4">
        <w:rPr>
          <w:rFonts w:ascii="Arial" w:hAnsi="Arial" w:cs="Arial"/>
          <w:iCs/>
          <w:sz w:val="24"/>
          <w:szCs w:val="24"/>
        </w:rPr>
        <w:t>Univerzitet u Sarajevu, Farmaceutski fakultet</w:t>
      </w:r>
    </w:p>
    <w:p w14:paraId="0B5677D8" w14:textId="77777777" w:rsidR="006F070D" w:rsidRPr="008C02C4" w:rsidRDefault="006F070D" w:rsidP="008C02C4">
      <w:pPr>
        <w:pStyle w:val="ListParagraph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F404C93" w14:textId="64F3E86C" w:rsidR="00E36AA8" w:rsidRPr="008C02C4" w:rsidRDefault="00A026E9" w:rsidP="008C02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8C02C4">
        <w:rPr>
          <w:rFonts w:ascii="Arial" w:hAnsi="Arial" w:cs="Arial"/>
          <w:sz w:val="24"/>
          <w:szCs w:val="24"/>
        </w:rPr>
        <w:t>2000</w:t>
      </w:r>
      <w:r w:rsidR="00E36AA8" w:rsidRPr="008C02C4">
        <w:rPr>
          <w:rFonts w:ascii="Arial" w:hAnsi="Arial" w:cs="Arial"/>
          <w:sz w:val="24"/>
          <w:szCs w:val="24"/>
        </w:rPr>
        <w:t>.</w:t>
      </w:r>
      <w:r w:rsidR="00E14E8E">
        <w:rPr>
          <w:rFonts w:ascii="Arial" w:hAnsi="Arial" w:cs="Arial"/>
          <w:sz w:val="24"/>
          <w:szCs w:val="24"/>
        </w:rPr>
        <w:t xml:space="preserve"> S</w:t>
      </w:r>
      <w:r w:rsidR="00E14E8E" w:rsidRPr="00E14E8E">
        <w:rPr>
          <w:rFonts w:ascii="Arial" w:hAnsi="Arial" w:cs="Arial"/>
          <w:sz w:val="24"/>
          <w:szCs w:val="24"/>
        </w:rPr>
        <w:t>pecijalista</w:t>
      </w:r>
      <w:r w:rsidR="000E0CF4">
        <w:rPr>
          <w:rFonts w:ascii="Arial" w:hAnsi="Arial" w:cs="Arial"/>
          <w:sz w:val="24"/>
          <w:szCs w:val="24"/>
        </w:rPr>
        <w:t xml:space="preserve"> </w:t>
      </w:r>
      <w:r w:rsidR="00E14E8E" w:rsidRPr="00E14E8E">
        <w:rPr>
          <w:rFonts w:ascii="Arial" w:hAnsi="Arial" w:cs="Arial"/>
          <w:sz w:val="24"/>
          <w:szCs w:val="24"/>
        </w:rPr>
        <w:t>farmaceutsk</w:t>
      </w:r>
      <w:r w:rsidR="000E0CF4">
        <w:rPr>
          <w:rFonts w:ascii="Arial" w:hAnsi="Arial" w:cs="Arial"/>
          <w:sz w:val="24"/>
          <w:szCs w:val="24"/>
        </w:rPr>
        <w:t>e</w:t>
      </w:r>
      <w:r w:rsidR="00E14E8E" w:rsidRPr="00E14E8E">
        <w:rPr>
          <w:rFonts w:ascii="Arial" w:hAnsi="Arial" w:cs="Arial"/>
          <w:sz w:val="24"/>
          <w:szCs w:val="24"/>
        </w:rPr>
        <w:t xml:space="preserve"> tehnologij</w:t>
      </w:r>
      <w:r w:rsidR="000E0CF4">
        <w:rPr>
          <w:rFonts w:ascii="Arial" w:hAnsi="Arial" w:cs="Arial"/>
          <w:sz w:val="24"/>
          <w:szCs w:val="24"/>
        </w:rPr>
        <w:t>e</w:t>
      </w:r>
    </w:p>
    <w:p w14:paraId="30C6523C" w14:textId="77777777" w:rsidR="004D2343" w:rsidRPr="008C02C4" w:rsidRDefault="00E36AA8" w:rsidP="008C02C4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2C4">
        <w:rPr>
          <w:rFonts w:ascii="Arial" w:hAnsi="Arial" w:cs="Arial"/>
          <w:sz w:val="24"/>
          <w:szCs w:val="24"/>
        </w:rPr>
        <w:t>Specijalistički ispit iz</w:t>
      </w:r>
      <w:r w:rsidR="00F01A51" w:rsidRPr="008C02C4">
        <w:rPr>
          <w:rFonts w:ascii="Arial" w:hAnsi="Arial" w:cs="Arial"/>
          <w:sz w:val="24"/>
          <w:szCs w:val="24"/>
        </w:rPr>
        <w:t xml:space="preserve"> Farmac</w:t>
      </w:r>
      <w:r w:rsidR="00521EB8" w:rsidRPr="008C02C4">
        <w:rPr>
          <w:rFonts w:ascii="Arial" w:hAnsi="Arial" w:cs="Arial"/>
          <w:sz w:val="24"/>
          <w:szCs w:val="24"/>
        </w:rPr>
        <w:t>e</w:t>
      </w:r>
      <w:r w:rsidR="00F01A51" w:rsidRPr="008C02C4">
        <w:rPr>
          <w:rFonts w:ascii="Arial" w:hAnsi="Arial" w:cs="Arial"/>
          <w:sz w:val="24"/>
          <w:szCs w:val="24"/>
        </w:rPr>
        <w:t>utske tehnologije</w:t>
      </w:r>
    </w:p>
    <w:p w14:paraId="434D8F6E" w14:textId="77777777" w:rsidR="004D2343" w:rsidRPr="008C02C4" w:rsidRDefault="00BC5B02" w:rsidP="008C02C4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2C4">
        <w:rPr>
          <w:rFonts w:ascii="Arial" w:hAnsi="Arial" w:cs="Arial"/>
          <w:sz w:val="24"/>
          <w:szCs w:val="24"/>
        </w:rPr>
        <w:t>Federalno ministarstvo zdravstva Federacija Bosne i Hercegovine, Bosna i Hercegovina</w:t>
      </w:r>
    </w:p>
    <w:p w14:paraId="11843B51" w14:textId="77777777" w:rsidR="000C484A" w:rsidRPr="008C02C4" w:rsidRDefault="000C484A" w:rsidP="008C02C4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E4496D" w14:textId="77777777" w:rsidR="00BC5B02" w:rsidRPr="00EF4E80" w:rsidRDefault="000C484A" w:rsidP="008C02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4E80">
        <w:rPr>
          <w:rFonts w:ascii="Arial" w:hAnsi="Arial" w:cs="Arial"/>
          <w:color w:val="000000" w:themeColor="text1"/>
          <w:sz w:val="24"/>
          <w:szCs w:val="24"/>
        </w:rPr>
        <w:t xml:space="preserve">1995. </w:t>
      </w:r>
      <w:r w:rsidR="00EF4E80" w:rsidRPr="00EF4E80">
        <w:rPr>
          <w:rFonts w:ascii="Arial" w:eastAsia="Calibri" w:hAnsi="Arial" w:cs="Arial"/>
          <w:color w:val="000000" w:themeColor="text1"/>
          <w:sz w:val="24"/>
          <w:szCs w:val="24"/>
          <w:lang w:val="pl-PL"/>
        </w:rPr>
        <w:t>Položen d</w:t>
      </w:r>
      <w:r w:rsidRPr="00EF4E80">
        <w:rPr>
          <w:rFonts w:ascii="Arial" w:eastAsia="Calibri" w:hAnsi="Arial" w:cs="Arial"/>
          <w:color w:val="000000" w:themeColor="text1"/>
          <w:sz w:val="24"/>
          <w:szCs w:val="24"/>
          <w:lang w:val="pl-PL"/>
        </w:rPr>
        <w:t>ržavni stručni ispit</w:t>
      </w:r>
    </w:p>
    <w:p w14:paraId="08E19A84" w14:textId="77777777" w:rsidR="002E6C19" w:rsidRPr="008C02C4" w:rsidRDefault="002E6C19" w:rsidP="002E6C1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2C4">
        <w:rPr>
          <w:rFonts w:ascii="Arial" w:hAnsi="Arial" w:cs="Arial"/>
          <w:sz w:val="24"/>
          <w:szCs w:val="24"/>
        </w:rPr>
        <w:t>Federalno ministarstvo zdravstva Federacija Bosne i Hercegovine, Bosna i Hercegovina</w:t>
      </w:r>
    </w:p>
    <w:p w14:paraId="51F16B1B" w14:textId="77777777" w:rsidR="000C484A" w:rsidRPr="008C02C4" w:rsidRDefault="000C484A" w:rsidP="008C02C4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A6CAA5" w14:textId="77777777" w:rsidR="004D2343" w:rsidRPr="00EF4E80" w:rsidRDefault="005A3143" w:rsidP="008C02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EF4E80">
        <w:rPr>
          <w:rFonts w:ascii="Arial" w:eastAsia="Calibri" w:hAnsi="Arial" w:cs="Arial"/>
          <w:color w:val="000000" w:themeColor="text1"/>
          <w:sz w:val="24"/>
          <w:szCs w:val="24"/>
          <w:lang w:val="sv-SE"/>
        </w:rPr>
        <w:t>1994. Mr. ph.</w:t>
      </w:r>
    </w:p>
    <w:p w14:paraId="5AB8DBA1" w14:textId="77777777" w:rsidR="004D2343" w:rsidRPr="00EF4E80" w:rsidRDefault="004D2343" w:rsidP="008C02C4">
      <w:pPr>
        <w:pStyle w:val="ListParagraph"/>
        <w:spacing w:after="0" w:line="240" w:lineRule="auto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EF4E80">
        <w:rPr>
          <w:rFonts w:ascii="Arial" w:hAnsi="Arial" w:cs="Arial"/>
          <w:iCs/>
          <w:color w:val="000000" w:themeColor="text1"/>
          <w:sz w:val="24"/>
          <w:szCs w:val="24"/>
        </w:rPr>
        <w:t>Univerzitet u Sarajevu, Farmaceutski fakultet</w:t>
      </w:r>
    </w:p>
    <w:p w14:paraId="00CE9878" w14:textId="77777777" w:rsidR="002E6C19" w:rsidRDefault="002E6C19" w:rsidP="008C02C4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0BBD311" w14:textId="77777777" w:rsidR="00D17B02" w:rsidRDefault="00D17B02" w:rsidP="008C02C4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C02C4">
        <w:rPr>
          <w:rFonts w:ascii="Arial" w:hAnsi="Arial" w:cs="Arial"/>
          <w:b/>
          <w:color w:val="000000" w:themeColor="text1"/>
          <w:sz w:val="24"/>
          <w:szCs w:val="24"/>
        </w:rPr>
        <w:t>Studijski boravci u inostranstvu</w:t>
      </w:r>
    </w:p>
    <w:p w14:paraId="109CF1BF" w14:textId="77777777" w:rsidR="00EF4E80" w:rsidRPr="00BE48E9" w:rsidRDefault="00EF4E80" w:rsidP="00BE48E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FF2DEB3" w14:textId="77777777" w:rsidR="00D17B02" w:rsidRPr="00BE48E9" w:rsidRDefault="00B23733" w:rsidP="00BE48E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48E9">
        <w:rPr>
          <w:rFonts w:ascii="Arial" w:eastAsia="Calibri" w:hAnsi="Arial" w:cs="Arial"/>
          <w:sz w:val="24"/>
          <w:szCs w:val="24"/>
          <w:lang w:val="pl-PL"/>
        </w:rPr>
        <w:t xml:space="preserve">2000. </w:t>
      </w:r>
      <w:r w:rsidR="00AF2274" w:rsidRPr="00BE48E9">
        <w:rPr>
          <w:rFonts w:ascii="Arial" w:eastAsia="Calibri" w:hAnsi="Arial" w:cs="Arial"/>
          <w:sz w:val="24"/>
          <w:szCs w:val="24"/>
          <w:lang w:val="pl-PL"/>
        </w:rPr>
        <w:t>Farmaceutski fakultet</w:t>
      </w:r>
      <w:r w:rsidR="00EF4E80" w:rsidRPr="00BE48E9">
        <w:rPr>
          <w:rFonts w:ascii="Arial" w:eastAsia="Calibri" w:hAnsi="Arial" w:cs="Arial"/>
          <w:sz w:val="24"/>
          <w:szCs w:val="24"/>
          <w:lang w:val="pl-PL"/>
        </w:rPr>
        <w:t>, Univerzitet</w:t>
      </w:r>
      <w:r w:rsidRPr="00BE48E9">
        <w:rPr>
          <w:rFonts w:ascii="Arial" w:eastAsia="Calibri" w:hAnsi="Arial" w:cs="Arial"/>
          <w:sz w:val="24"/>
          <w:szCs w:val="24"/>
          <w:lang w:val="pl-PL"/>
        </w:rPr>
        <w:t xml:space="preserve"> u Ljubljani, Slovenija</w:t>
      </w:r>
    </w:p>
    <w:p w14:paraId="535664F6" w14:textId="77777777" w:rsidR="00CD7EF2" w:rsidRPr="00BE48E9" w:rsidRDefault="00CD7EF2" w:rsidP="00BE48E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6C1134" w14:textId="77777777" w:rsidR="00D703AE" w:rsidRPr="00BE48E9" w:rsidRDefault="00D703AE" w:rsidP="00BE48E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48E9">
        <w:rPr>
          <w:rFonts w:ascii="Arial" w:eastAsia="Calibri" w:hAnsi="Arial" w:cs="Arial"/>
          <w:sz w:val="24"/>
          <w:szCs w:val="24"/>
          <w:lang w:val="pl-PL"/>
        </w:rPr>
        <w:t xml:space="preserve">1997. Fakultet prirodnih nauka odsjek </w:t>
      </w:r>
      <w:r w:rsidRPr="00BE48E9">
        <w:rPr>
          <w:rFonts w:ascii="Arial" w:eastAsia="Calibri" w:hAnsi="Arial" w:cs="Arial"/>
          <w:sz w:val="24"/>
          <w:szCs w:val="24"/>
          <w:lang w:val="sv-SE"/>
        </w:rPr>
        <w:t>farmacija, Univerzitet  u Beču, Austrija</w:t>
      </w:r>
    </w:p>
    <w:p w14:paraId="30DCB795" w14:textId="77777777" w:rsidR="00EF4E80" w:rsidRPr="00BE48E9" w:rsidRDefault="00EF4E80" w:rsidP="00BE48E9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1E7B91BE" w14:textId="77777777" w:rsidR="00D17B02" w:rsidRPr="00BE48E9" w:rsidRDefault="00D17B02" w:rsidP="00BE48E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E48E9">
        <w:rPr>
          <w:rFonts w:ascii="Arial" w:hAnsi="Arial" w:cs="Arial"/>
          <w:b/>
          <w:color w:val="000000" w:themeColor="text1"/>
          <w:sz w:val="24"/>
          <w:szCs w:val="24"/>
        </w:rPr>
        <w:t>Nastavni rad</w:t>
      </w:r>
    </w:p>
    <w:p w14:paraId="0592EBDC" w14:textId="77777777" w:rsidR="00BE48E9" w:rsidRDefault="00BE48E9" w:rsidP="00BE48E9">
      <w:pPr>
        <w:spacing w:after="0" w:line="240" w:lineRule="auto"/>
        <w:jc w:val="both"/>
        <w:rPr>
          <w:rFonts w:ascii="Arial" w:hAnsi="Arial" w:cs="Arial"/>
          <w:iCs/>
          <w:color w:val="FF0000"/>
          <w:sz w:val="24"/>
          <w:szCs w:val="24"/>
        </w:rPr>
      </w:pPr>
      <w:bookmarkStart w:id="0" w:name="_Hlk28249521"/>
    </w:p>
    <w:p w14:paraId="706F157C" w14:textId="77777777" w:rsidR="00BE48E9" w:rsidRPr="00BE48E9" w:rsidRDefault="00BE48E9" w:rsidP="00BE48E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48E9">
        <w:rPr>
          <w:rFonts w:ascii="Arial" w:hAnsi="Arial" w:cs="Arial"/>
          <w:iCs/>
          <w:color w:val="000000" w:themeColor="text1"/>
          <w:sz w:val="24"/>
          <w:szCs w:val="24"/>
        </w:rPr>
        <w:t xml:space="preserve">Integrisani studij I i II ciklusa Farmaceutskog fakulteta Univerziteta u Sarajevu </w:t>
      </w:r>
    </w:p>
    <w:p w14:paraId="70982995" w14:textId="77777777" w:rsidR="00BE48E9" w:rsidRPr="00BE48E9" w:rsidRDefault="00BE48E9" w:rsidP="00BE48E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48E9">
        <w:rPr>
          <w:rFonts w:ascii="Arial" w:hAnsi="Arial" w:cs="Arial"/>
          <w:i/>
          <w:iCs/>
          <w:sz w:val="24"/>
          <w:szCs w:val="24"/>
        </w:rPr>
        <w:t>Predmeti</w:t>
      </w:r>
      <w:r w:rsidRPr="00BE48E9">
        <w:rPr>
          <w:rFonts w:ascii="Arial" w:hAnsi="Arial" w:cs="Arial"/>
          <w:sz w:val="24"/>
          <w:szCs w:val="24"/>
        </w:rPr>
        <w:t>: Oblikovanje lijekova I</w:t>
      </w:r>
    </w:p>
    <w:p w14:paraId="18803CEE" w14:textId="77777777" w:rsidR="00BE48E9" w:rsidRPr="00BE48E9" w:rsidRDefault="00BE48E9" w:rsidP="00BE48E9">
      <w:pPr>
        <w:pStyle w:val="ListParagraph"/>
        <w:spacing w:after="0" w:line="240" w:lineRule="auto"/>
        <w:ind w:left="16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</w:t>
      </w:r>
      <w:r w:rsidRPr="00BE48E9">
        <w:rPr>
          <w:rFonts w:ascii="Arial" w:hAnsi="Arial" w:cs="Arial"/>
          <w:iCs/>
          <w:sz w:val="24"/>
          <w:szCs w:val="24"/>
        </w:rPr>
        <w:t>Oblikovanje lijekova II</w:t>
      </w:r>
    </w:p>
    <w:p w14:paraId="0AAE3D6C" w14:textId="77777777" w:rsidR="00BE48E9" w:rsidRPr="00BE48E9" w:rsidRDefault="00BE48E9" w:rsidP="00BE48E9">
      <w:pPr>
        <w:pStyle w:val="ListParagraph"/>
        <w:spacing w:after="0" w:line="240" w:lineRule="auto"/>
        <w:ind w:left="16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</w:t>
      </w:r>
      <w:r w:rsidRPr="00BE48E9">
        <w:rPr>
          <w:rFonts w:ascii="Arial" w:hAnsi="Arial" w:cs="Arial"/>
          <w:iCs/>
          <w:sz w:val="24"/>
          <w:szCs w:val="24"/>
        </w:rPr>
        <w:t>Odabrana poglavlja iz Oblikovanja lijekova - Kozmetologija</w:t>
      </w:r>
    </w:p>
    <w:p w14:paraId="59770C3C" w14:textId="77777777" w:rsidR="00BE48E9" w:rsidRDefault="00BE48E9" w:rsidP="00BE48E9">
      <w:pPr>
        <w:pStyle w:val="ListParagraph"/>
        <w:spacing w:after="0" w:line="240" w:lineRule="auto"/>
        <w:ind w:left="16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BE48E9">
        <w:rPr>
          <w:rFonts w:ascii="Arial" w:hAnsi="Arial" w:cs="Arial"/>
          <w:sz w:val="24"/>
          <w:szCs w:val="24"/>
        </w:rPr>
        <w:t>Odabrana poglavlja iz Oblikovanja lijekova - Certifikacijski standardi</w:t>
      </w:r>
    </w:p>
    <w:p w14:paraId="471D35E2" w14:textId="77777777" w:rsidR="00BE48E9" w:rsidRDefault="00BE48E9" w:rsidP="00BE48E9">
      <w:pPr>
        <w:pStyle w:val="ListParagraph"/>
        <w:spacing w:after="0" w:line="240" w:lineRule="auto"/>
        <w:ind w:left="16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BE48E9">
        <w:rPr>
          <w:rFonts w:ascii="Arial" w:hAnsi="Arial" w:cs="Arial"/>
          <w:sz w:val="24"/>
          <w:szCs w:val="24"/>
        </w:rPr>
        <w:t xml:space="preserve"> u apoteci</w:t>
      </w:r>
    </w:p>
    <w:p w14:paraId="46A90202" w14:textId="77777777" w:rsidR="00860512" w:rsidRPr="00BE48E9" w:rsidRDefault="00860512" w:rsidP="00BE48E9">
      <w:pPr>
        <w:pStyle w:val="ListParagraph"/>
        <w:spacing w:after="0" w:line="240" w:lineRule="auto"/>
        <w:ind w:left="1620"/>
        <w:jc w:val="both"/>
        <w:rPr>
          <w:rFonts w:ascii="Arial" w:hAnsi="Arial" w:cs="Arial"/>
          <w:sz w:val="24"/>
          <w:szCs w:val="24"/>
        </w:rPr>
      </w:pPr>
    </w:p>
    <w:p w14:paraId="5CBED793" w14:textId="77777777" w:rsidR="00BE48E9" w:rsidRPr="00926EFB" w:rsidRDefault="00BE48E9" w:rsidP="00BE48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6EFB">
        <w:rPr>
          <w:rFonts w:ascii="Arial" w:hAnsi="Arial" w:cs="Arial"/>
          <w:sz w:val="24"/>
          <w:szCs w:val="24"/>
        </w:rPr>
        <w:t>III ciklus studija na Farmaceutskom fakultetu Univerziteta u Sarajevu</w:t>
      </w:r>
    </w:p>
    <w:p w14:paraId="2060FBDE" w14:textId="77777777" w:rsidR="00BE48E9" w:rsidRPr="00BE48E9" w:rsidRDefault="00BE48E9" w:rsidP="00BE48E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48E9">
        <w:rPr>
          <w:rFonts w:ascii="Arial" w:hAnsi="Arial" w:cs="Arial"/>
          <w:i/>
          <w:sz w:val="24"/>
          <w:szCs w:val="24"/>
        </w:rPr>
        <w:t>Predmeti</w:t>
      </w:r>
      <w:r w:rsidRPr="00BE48E9">
        <w:rPr>
          <w:rFonts w:ascii="Arial" w:hAnsi="Arial" w:cs="Arial"/>
          <w:sz w:val="24"/>
          <w:szCs w:val="24"/>
        </w:rPr>
        <w:t>: Istraživanje, dizajniranje i razvoj lijekova;</w:t>
      </w:r>
    </w:p>
    <w:p w14:paraId="43AB48D8" w14:textId="77777777" w:rsidR="00BE48E9" w:rsidRPr="00BE48E9" w:rsidRDefault="00BE48E9" w:rsidP="00BE48E9">
      <w:pPr>
        <w:pStyle w:val="ListParagraph"/>
        <w:spacing w:after="0" w:line="240" w:lineRule="auto"/>
        <w:ind w:left="16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BE48E9">
        <w:rPr>
          <w:rFonts w:ascii="Arial" w:hAnsi="Arial" w:cs="Arial"/>
          <w:sz w:val="24"/>
          <w:szCs w:val="24"/>
        </w:rPr>
        <w:t>Odabrana poglavlja iz fizikalne farmacije;</w:t>
      </w:r>
    </w:p>
    <w:p w14:paraId="1D164E1A" w14:textId="77777777" w:rsidR="00BE48E9" w:rsidRPr="00BE48E9" w:rsidRDefault="00BE48E9" w:rsidP="00BE48E9">
      <w:pPr>
        <w:pStyle w:val="ListParagraph"/>
        <w:spacing w:after="0" w:line="240" w:lineRule="auto"/>
        <w:ind w:left="16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BE48E9">
        <w:rPr>
          <w:rFonts w:ascii="Arial" w:hAnsi="Arial" w:cs="Arial"/>
          <w:sz w:val="24"/>
          <w:szCs w:val="24"/>
        </w:rPr>
        <w:t>Odabrana poglavlja iz kozmetologije;</w:t>
      </w:r>
    </w:p>
    <w:p w14:paraId="7BBF07CB" w14:textId="77777777" w:rsidR="00BE48E9" w:rsidRPr="00BE48E9" w:rsidRDefault="00BE48E9" w:rsidP="00BE48E9">
      <w:pPr>
        <w:pStyle w:val="ListParagraph"/>
        <w:spacing w:after="0" w:line="240" w:lineRule="auto"/>
        <w:ind w:left="16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BE48E9">
        <w:rPr>
          <w:rFonts w:ascii="Arial" w:hAnsi="Arial" w:cs="Arial"/>
          <w:sz w:val="24"/>
          <w:szCs w:val="24"/>
        </w:rPr>
        <w:t>Predformulacijske studije i razvoj farmaceutskih oblika;</w:t>
      </w:r>
    </w:p>
    <w:p w14:paraId="6A9AFA78" w14:textId="77777777" w:rsidR="00BE48E9" w:rsidRPr="00BE48E9" w:rsidRDefault="00BE48E9" w:rsidP="00BE48E9">
      <w:pPr>
        <w:pStyle w:val="ListParagraph"/>
        <w:spacing w:after="0" w:line="240" w:lineRule="auto"/>
        <w:ind w:left="16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BE48E9">
        <w:rPr>
          <w:rFonts w:ascii="Arial" w:hAnsi="Arial" w:cs="Arial"/>
          <w:sz w:val="24"/>
          <w:szCs w:val="24"/>
        </w:rPr>
        <w:t>Savremeni farmaceutski oblici;</w:t>
      </w:r>
    </w:p>
    <w:bookmarkEnd w:id="0"/>
    <w:p w14:paraId="5687B405" w14:textId="77777777" w:rsidR="00BE48E9" w:rsidRPr="00BE48E9" w:rsidRDefault="00BE48E9" w:rsidP="00BE48E9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2F120945" w14:textId="77777777" w:rsidR="00D17B02" w:rsidRPr="00EE6EB6" w:rsidRDefault="00D17B02" w:rsidP="00BE48E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E6EB6">
        <w:rPr>
          <w:rFonts w:ascii="Arial" w:hAnsi="Arial" w:cs="Arial"/>
          <w:iCs/>
          <w:color w:val="000000" w:themeColor="text1"/>
          <w:sz w:val="24"/>
          <w:szCs w:val="24"/>
        </w:rPr>
        <w:t xml:space="preserve">Specijalizacije </w:t>
      </w:r>
    </w:p>
    <w:p w14:paraId="61FA73A8" w14:textId="77777777" w:rsidR="00786204" w:rsidRPr="00EE6EB6" w:rsidRDefault="00F047EF" w:rsidP="008C02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E6EB6">
        <w:rPr>
          <w:rFonts w:ascii="Arial" w:hAnsi="Arial" w:cs="Arial"/>
          <w:color w:val="000000" w:themeColor="text1"/>
          <w:sz w:val="24"/>
          <w:szCs w:val="24"/>
        </w:rPr>
        <w:t xml:space="preserve">2013. - do danas. </w:t>
      </w:r>
      <w:r w:rsidR="00DD5B57" w:rsidRPr="00EE6EB6">
        <w:rPr>
          <w:rFonts w:ascii="Arial" w:hAnsi="Arial" w:cs="Arial"/>
          <w:color w:val="000000" w:themeColor="text1"/>
          <w:sz w:val="24"/>
          <w:szCs w:val="24"/>
        </w:rPr>
        <w:t xml:space="preserve">Mentor i komentor </w:t>
      </w:r>
      <w:r w:rsidR="00D17B02" w:rsidRPr="00EE6EB6">
        <w:rPr>
          <w:rFonts w:ascii="Arial" w:hAnsi="Arial" w:cs="Arial"/>
          <w:color w:val="000000" w:themeColor="text1"/>
          <w:sz w:val="24"/>
          <w:szCs w:val="24"/>
        </w:rPr>
        <w:t xml:space="preserve">specijalističkih radova iz </w:t>
      </w:r>
      <w:r w:rsidR="00F8340E" w:rsidRPr="00EE6EB6">
        <w:rPr>
          <w:rFonts w:ascii="Arial" w:hAnsi="Arial" w:cs="Arial"/>
          <w:color w:val="000000" w:themeColor="text1"/>
          <w:sz w:val="24"/>
          <w:szCs w:val="24"/>
        </w:rPr>
        <w:t>f</w:t>
      </w:r>
      <w:r w:rsidR="00786204" w:rsidRPr="00EE6EB6">
        <w:rPr>
          <w:rFonts w:ascii="Arial" w:hAnsi="Arial" w:cs="Arial"/>
          <w:color w:val="000000" w:themeColor="text1"/>
          <w:sz w:val="24"/>
          <w:szCs w:val="24"/>
        </w:rPr>
        <w:t xml:space="preserve">armaceutske tehnologije </w:t>
      </w:r>
    </w:p>
    <w:p w14:paraId="6033DAD5" w14:textId="77777777" w:rsidR="00D17B02" w:rsidRPr="008C02C4" w:rsidRDefault="00D17B02" w:rsidP="008C02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5EFF4F" w14:textId="77777777" w:rsidR="007176DF" w:rsidRDefault="007176DF" w:rsidP="008C02C4">
      <w:pPr>
        <w:pStyle w:val="Default"/>
        <w:jc w:val="both"/>
        <w:rPr>
          <w:rFonts w:ascii="Arial" w:hAnsi="Arial" w:cs="Arial"/>
          <w:b/>
          <w:bCs/>
        </w:rPr>
      </w:pPr>
      <w:r w:rsidRPr="008C02C4">
        <w:rPr>
          <w:rFonts w:ascii="Arial" w:hAnsi="Arial" w:cs="Arial"/>
          <w:b/>
          <w:bCs/>
        </w:rPr>
        <w:t xml:space="preserve">Projekti: </w:t>
      </w:r>
    </w:p>
    <w:p w14:paraId="74DF72CF" w14:textId="77777777" w:rsidR="00D87BE5" w:rsidRPr="00031418" w:rsidRDefault="00D87BE5" w:rsidP="008C02C4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14:paraId="246FC4D0" w14:textId="139E3CBD" w:rsidR="00D87BE5" w:rsidRPr="00031418" w:rsidRDefault="00D87BE5" w:rsidP="008C02C4">
      <w:pPr>
        <w:pStyle w:val="Default"/>
        <w:jc w:val="both"/>
        <w:rPr>
          <w:rFonts w:ascii="Arial" w:eastAsia="Calibri" w:hAnsi="Arial" w:cs="Arial"/>
          <w:color w:val="000000" w:themeColor="text1"/>
          <w:spacing w:val="6"/>
        </w:rPr>
      </w:pPr>
      <w:bookmarkStart w:id="1" w:name="_Hlk187746157"/>
      <w:r w:rsidRPr="00031418">
        <w:rPr>
          <w:rFonts w:ascii="Arial" w:hAnsi="Arial" w:cs="Arial"/>
          <w:color w:val="000000" w:themeColor="text1"/>
        </w:rPr>
        <w:t>Multikomponentna sinteza heteroaril supstituiranih akridinskih i ksantenskih derivata kao potencijalnih antitumorskih agenasa“</w:t>
      </w:r>
      <w:r w:rsidRPr="00031418">
        <w:rPr>
          <w:rFonts w:ascii="Arial" w:hAnsi="Arial" w:cs="Arial"/>
          <w:color w:val="000000" w:themeColor="text1"/>
        </w:rPr>
        <w:t xml:space="preserve">, </w:t>
      </w:r>
      <w:r w:rsidRPr="00031418">
        <w:rPr>
          <w:rFonts w:ascii="Arial" w:eastAsia="Calibri" w:hAnsi="Arial" w:cs="Arial"/>
          <w:bCs/>
          <w:iCs/>
          <w:color w:val="000000" w:themeColor="text1"/>
          <w:spacing w:val="6"/>
        </w:rPr>
        <w:t>naučnoistraživački i istraživačko-razvojni projekt u FBiH u 2023. godini</w:t>
      </w:r>
      <w:r w:rsidRPr="00031418">
        <w:rPr>
          <w:rFonts w:ascii="Arial" w:eastAsia="Calibri" w:hAnsi="Arial" w:cs="Arial"/>
          <w:bCs/>
          <w:iCs/>
          <w:color w:val="000000" w:themeColor="text1"/>
          <w:spacing w:val="6"/>
        </w:rPr>
        <w:t xml:space="preserve">, </w:t>
      </w:r>
      <w:r w:rsidRPr="00031418">
        <w:rPr>
          <w:rFonts w:ascii="Arial" w:eastAsia="Calibri" w:hAnsi="Arial" w:cs="Arial"/>
          <w:iCs/>
          <w:color w:val="000000" w:themeColor="text1"/>
          <w:spacing w:val="6"/>
        </w:rPr>
        <w:t>Federalno ministarstvo obrazovanja i</w:t>
      </w:r>
      <w:r w:rsidRPr="00031418">
        <w:rPr>
          <w:rFonts w:ascii="Arial" w:eastAsia="Calibri" w:hAnsi="Arial" w:cs="Arial"/>
          <w:i/>
          <w:color w:val="000000" w:themeColor="text1"/>
          <w:spacing w:val="6"/>
        </w:rPr>
        <w:t xml:space="preserve"> </w:t>
      </w:r>
      <w:r w:rsidRPr="00031418">
        <w:rPr>
          <w:rFonts w:ascii="Arial" w:eastAsia="Calibri" w:hAnsi="Arial" w:cs="Arial"/>
          <w:iCs/>
          <w:color w:val="000000" w:themeColor="text1"/>
          <w:spacing w:val="6"/>
        </w:rPr>
        <w:t>nauke</w:t>
      </w:r>
      <w:r w:rsidRPr="00031418">
        <w:rPr>
          <w:rFonts w:ascii="Arial" w:eastAsia="Calibri" w:hAnsi="Arial" w:cs="Arial"/>
          <w:color w:val="000000" w:themeColor="text1"/>
          <w:spacing w:val="6"/>
        </w:rPr>
        <w:t xml:space="preserve"> - saradnik</w:t>
      </w:r>
    </w:p>
    <w:p w14:paraId="1775630D" w14:textId="77777777" w:rsidR="00161879" w:rsidRPr="00031418" w:rsidRDefault="00161879" w:rsidP="008C02C4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59AAD0AE" w14:textId="388CE5D8" w:rsidR="009D2DAF" w:rsidRPr="00031418" w:rsidRDefault="009D2DAF" w:rsidP="009D2DAF">
      <w:pPr>
        <w:pStyle w:val="Default"/>
        <w:jc w:val="both"/>
        <w:rPr>
          <w:rFonts w:ascii="Arial" w:eastAsia="Calibri" w:hAnsi="Arial" w:cs="Arial"/>
          <w:color w:val="000000" w:themeColor="text1"/>
          <w:spacing w:val="6"/>
        </w:rPr>
      </w:pPr>
      <w:r w:rsidRPr="00031418">
        <w:rPr>
          <w:rFonts w:ascii="Arial" w:eastAsia="Calibri" w:hAnsi="Arial" w:cs="Arial"/>
          <w:bCs/>
          <w:color w:val="000000" w:themeColor="text1"/>
          <w:spacing w:val="6"/>
        </w:rPr>
        <w:t>Orodisperzibilni filmovi vitamina C: novi ljekoviti preparat za zaštitu dječijeg organizma</w:t>
      </w:r>
      <w:r w:rsidRPr="00031418">
        <w:rPr>
          <w:rFonts w:ascii="Arial" w:eastAsia="Calibri" w:hAnsi="Arial" w:cs="Arial"/>
          <w:color w:val="000000" w:themeColor="text1"/>
          <w:spacing w:val="6"/>
        </w:rPr>
        <w:t>“,</w:t>
      </w:r>
      <w:r w:rsidRPr="00031418">
        <w:rPr>
          <w:rFonts w:ascii="Arial" w:eastAsia="Calibri" w:hAnsi="Arial" w:cs="Arial"/>
          <w:b/>
          <w:bCs/>
          <w:color w:val="000000" w:themeColor="text1"/>
          <w:spacing w:val="6"/>
        </w:rPr>
        <w:t xml:space="preserve"> </w:t>
      </w:r>
      <w:r w:rsidRPr="00031418">
        <w:rPr>
          <w:rFonts w:ascii="Arial" w:eastAsia="Calibri" w:hAnsi="Arial" w:cs="Arial"/>
          <w:bCs/>
          <w:color w:val="000000" w:themeColor="text1"/>
          <w:spacing w:val="6"/>
        </w:rPr>
        <w:t>naučnoistraživački i istraživačko</w:t>
      </w:r>
      <w:r w:rsidRPr="00031418">
        <w:rPr>
          <w:rFonts w:ascii="Arial" w:eastAsia="Calibri" w:hAnsi="Arial" w:cs="Arial"/>
          <w:bCs/>
          <w:color w:val="000000" w:themeColor="text1"/>
          <w:spacing w:val="6"/>
        </w:rPr>
        <w:t>-</w:t>
      </w:r>
      <w:r w:rsidRPr="00031418">
        <w:rPr>
          <w:rFonts w:ascii="Arial" w:eastAsia="Calibri" w:hAnsi="Arial" w:cs="Arial"/>
          <w:bCs/>
          <w:color w:val="000000" w:themeColor="text1"/>
          <w:spacing w:val="6"/>
        </w:rPr>
        <w:t xml:space="preserve">razvojni projekt </w:t>
      </w:r>
      <w:r w:rsidRPr="00031418">
        <w:rPr>
          <w:rFonts w:ascii="Arial" w:hAnsi="Arial" w:cs="Arial"/>
          <w:color w:val="000000" w:themeColor="text1"/>
        </w:rPr>
        <w:t>od posebnog interesa za Kanton Sarajevo,</w:t>
      </w:r>
      <w:r w:rsidRPr="00031418">
        <w:rPr>
          <w:rFonts w:ascii="Arial" w:eastAsia="Calibri" w:hAnsi="Arial" w:cs="Arial"/>
          <w:bCs/>
          <w:color w:val="000000" w:themeColor="text1"/>
          <w:spacing w:val="6"/>
        </w:rPr>
        <w:t xml:space="preserve"> u 2023. godini,</w:t>
      </w:r>
      <w:r w:rsidRPr="00031418">
        <w:rPr>
          <w:rFonts w:ascii="Arial" w:eastAsia="Calibri" w:hAnsi="Arial" w:cs="Arial"/>
          <w:bCs/>
          <w:color w:val="000000" w:themeColor="text1"/>
          <w:spacing w:val="6"/>
        </w:rPr>
        <w:t xml:space="preserve"> </w:t>
      </w:r>
      <w:r w:rsidRPr="00031418">
        <w:rPr>
          <w:rFonts w:ascii="Arial" w:hAnsi="Arial" w:cs="Arial"/>
          <w:bCs/>
          <w:color w:val="000000" w:themeColor="text1"/>
          <w:lang w:val="hr-BA"/>
        </w:rPr>
        <w:t>Ministarstvo za nauku, visoko obrazovanje i mlade Kantona Sarajevo</w:t>
      </w:r>
      <w:r w:rsidRPr="00031418">
        <w:rPr>
          <w:rFonts w:ascii="Arial" w:eastAsia="Calibri" w:hAnsi="Arial" w:cs="Arial"/>
          <w:color w:val="000000" w:themeColor="text1"/>
          <w:spacing w:val="6"/>
        </w:rPr>
        <w:t xml:space="preserve"> -</w:t>
      </w:r>
      <w:r w:rsidRPr="00031418">
        <w:rPr>
          <w:rFonts w:ascii="Arial" w:eastAsia="Calibri" w:hAnsi="Arial" w:cs="Arial"/>
          <w:color w:val="000000" w:themeColor="text1"/>
          <w:spacing w:val="6"/>
        </w:rPr>
        <w:t xml:space="preserve"> saradnik</w:t>
      </w:r>
    </w:p>
    <w:p w14:paraId="61E8BC49" w14:textId="77777777" w:rsidR="009D2DAF" w:rsidRPr="00031418" w:rsidRDefault="009D2DAF" w:rsidP="009D2DAF">
      <w:pPr>
        <w:pStyle w:val="Default"/>
        <w:jc w:val="both"/>
        <w:rPr>
          <w:rFonts w:ascii="Arial" w:eastAsia="Calibri" w:hAnsi="Arial" w:cs="Arial"/>
          <w:color w:val="000000" w:themeColor="text1"/>
          <w:spacing w:val="6"/>
        </w:rPr>
      </w:pPr>
    </w:p>
    <w:p w14:paraId="41C7F771" w14:textId="60F53464" w:rsidR="00EA23A1" w:rsidRPr="00031418" w:rsidRDefault="00EA23A1" w:rsidP="009D2DAF">
      <w:pPr>
        <w:pStyle w:val="Default"/>
        <w:jc w:val="both"/>
        <w:rPr>
          <w:rFonts w:ascii="Arial" w:eastAsia="Calibri" w:hAnsi="Arial" w:cs="Arial"/>
          <w:color w:val="000000" w:themeColor="text1"/>
          <w:spacing w:val="6"/>
        </w:rPr>
      </w:pPr>
      <w:r w:rsidRPr="00031418">
        <w:rPr>
          <w:rFonts w:ascii="Arial" w:eastAsia="Calibri" w:hAnsi="Arial" w:cs="Arial"/>
          <w:color w:val="000000" w:themeColor="text1"/>
          <w:shd w:val="clear" w:color="auto" w:fill="FFFFFF"/>
        </w:rPr>
        <w:t>Unapređenje terapije bolesti kretanja</w:t>
      </w:r>
      <w:r w:rsidRPr="00031418">
        <w:rPr>
          <w:rFonts w:ascii="Arial" w:eastAsia="Calibri" w:hAnsi="Arial" w:cs="Arial"/>
          <w:color w:val="000000" w:themeColor="text1"/>
          <w:shd w:val="clear" w:color="auto" w:fill="FFFFFF"/>
        </w:rPr>
        <w:t xml:space="preserve"> </w:t>
      </w:r>
      <w:r w:rsidRPr="00031418">
        <w:rPr>
          <w:rFonts w:ascii="Arial" w:eastAsia="Calibri" w:hAnsi="Arial" w:cs="Arial"/>
          <w:color w:val="000000" w:themeColor="text1"/>
        </w:rPr>
        <w:t xml:space="preserve">inkluzionim kompleksima </w:t>
      </w:r>
      <w:r w:rsidRPr="00031418">
        <w:rPr>
          <w:rFonts w:ascii="Arial" w:eastAsia="Calibri" w:hAnsi="Arial" w:cs="Arial"/>
          <w:color w:val="000000" w:themeColor="text1"/>
          <w:spacing w:val="-7"/>
        </w:rPr>
        <w:t>dimenhidrinata i</w:t>
      </w:r>
      <w:r w:rsidRPr="00031418">
        <w:rPr>
          <w:rFonts w:ascii="Arial" w:eastAsia="Calibri" w:hAnsi="Arial" w:cs="Arial"/>
          <w:color w:val="000000" w:themeColor="text1"/>
        </w:rPr>
        <w:t xml:space="preserve"> hidrofilnih derivata </w:t>
      </w:r>
      <w:r w:rsidRPr="00031418">
        <w:rPr>
          <w:rFonts w:ascii="Arial" w:eastAsia="Calibri" w:hAnsi="Arial" w:cs="Arial"/>
          <w:color w:val="000000" w:themeColor="text1"/>
        </w:rPr>
        <w:sym w:font="Symbol" w:char="F062"/>
      </w:r>
      <w:r w:rsidRPr="00031418">
        <w:rPr>
          <w:rFonts w:ascii="Arial" w:eastAsia="Calibri" w:hAnsi="Arial" w:cs="Arial"/>
          <w:color w:val="000000" w:themeColor="text1"/>
        </w:rPr>
        <w:t>-ciklodekstrina</w:t>
      </w:r>
      <w:r w:rsidRPr="00031418">
        <w:rPr>
          <w:rFonts w:ascii="Arial" w:eastAsia="Calibri" w:hAnsi="Arial" w:cs="Arial"/>
          <w:color w:val="000000" w:themeColor="text1"/>
          <w:spacing w:val="6"/>
        </w:rPr>
        <w:t>,</w:t>
      </w:r>
      <w:r w:rsidRPr="00031418">
        <w:rPr>
          <w:rFonts w:ascii="Arial" w:eastAsia="Calibri" w:hAnsi="Arial" w:cs="Arial"/>
          <w:b/>
          <w:bCs/>
          <w:color w:val="000000" w:themeColor="text1"/>
          <w:spacing w:val="6"/>
        </w:rPr>
        <w:t xml:space="preserve"> </w:t>
      </w:r>
      <w:r w:rsidRPr="00031418">
        <w:rPr>
          <w:rFonts w:ascii="Arial" w:eastAsia="Calibri" w:hAnsi="Arial" w:cs="Arial"/>
          <w:bCs/>
          <w:color w:val="000000" w:themeColor="text1"/>
          <w:spacing w:val="6"/>
        </w:rPr>
        <w:t xml:space="preserve">naučnoistraživački i istraživačko-razvojni projekt </w:t>
      </w:r>
      <w:r w:rsidRPr="00031418">
        <w:rPr>
          <w:rFonts w:ascii="Arial" w:hAnsi="Arial" w:cs="Arial"/>
          <w:color w:val="000000" w:themeColor="text1"/>
        </w:rPr>
        <w:t>od posebnog interesa za Kanton Sarajevo,</w:t>
      </w:r>
      <w:r w:rsidRPr="00031418">
        <w:rPr>
          <w:rFonts w:ascii="Arial" w:eastAsia="Calibri" w:hAnsi="Arial" w:cs="Arial"/>
          <w:bCs/>
          <w:color w:val="000000" w:themeColor="text1"/>
          <w:spacing w:val="6"/>
        </w:rPr>
        <w:t xml:space="preserve"> u 2022. godini,</w:t>
      </w:r>
      <w:r w:rsidRPr="00031418">
        <w:rPr>
          <w:rFonts w:ascii="Arial" w:eastAsia="Calibri" w:hAnsi="Arial" w:cs="Arial"/>
          <w:bCs/>
          <w:color w:val="000000" w:themeColor="text1"/>
          <w:spacing w:val="6"/>
        </w:rPr>
        <w:t xml:space="preserve"> </w:t>
      </w:r>
      <w:r w:rsidRPr="00031418">
        <w:rPr>
          <w:rFonts w:ascii="Arial" w:hAnsi="Arial" w:cs="Arial"/>
          <w:bCs/>
          <w:color w:val="000000" w:themeColor="text1"/>
          <w:lang w:val="hr-BA"/>
        </w:rPr>
        <w:t>Ministarstvo za nauku, visoko obrazovanje i mlade Kantona Sarajevo</w:t>
      </w:r>
      <w:r w:rsidRPr="00031418">
        <w:rPr>
          <w:rFonts w:ascii="Arial" w:eastAsia="Calibri" w:hAnsi="Arial" w:cs="Arial"/>
          <w:color w:val="000000" w:themeColor="text1"/>
          <w:spacing w:val="6"/>
        </w:rPr>
        <w:t xml:space="preserve"> </w:t>
      </w:r>
      <w:r w:rsidR="00031418">
        <w:rPr>
          <w:rFonts w:ascii="Arial" w:eastAsia="Calibri" w:hAnsi="Arial" w:cs="Arial"/>
          <w:color w:val="000000" w:themeColor="text1"/>
          <w:spacing w:val="6"/>
        </w:rPr>
        <w:t>-</w:t>
      </w:r>
      <w:r w:rsidRPr="00031418">
        <w:rPr>
          <w:rFonts w:ascii="Arial" w:eastAsia="Calibri" w:hAnsi="Arial" w:cs="Arial"/>
          <w:color w:val="000000" w:themeColor="text1"/>
          <w:spacing w:val="6"/>
        </w:rPr>
        <w:t xml:space="preserve"> voditelj</w:t>
      </w:r>
    </w:p>
    <w:p w14:paraId="545C3C7F" w14:textId="77777777" w:rsidR="00EA23A1" w:rsidRPr="00031418" w:rsidRDefault="00EA23A1" w:rsidP="009D2DAF">
      <w:pPr>
        <w:pStyle w:val="Default"/>
        <w:jc w:val="both"/>
        <w:rPr>
          <w:rFonts w:ascii="Arial" w:hAnsi="Arial" w:cs="Arial"/>
          <w:color w:val="000000" w:themeColor="text1"/>
          <w:lang w:eastAsia="hr-HR"/>
        </w:rPr>
      </w:pPr>
    </w:p>
    <w:p w14:paraId="515E45A1" w14:textId="68B5200B" w:rsidR="00B92B6B" w:rsidRPr="00031418" w:rsidRDefault="00B92B6B" w:rsidP="009D2DAF">
      <w:pPr>
        <w:pStyle w:val="Default"/>
        <w:jc w:val="both"/>
        <w:rPr>
          <w:rFonts w:ascii="Arial" w:hAnsi="Arial" w:cs="Arial"/>
          <w:color w:val="000000" w:themeColor="text1"/>
          <w:lang w:eastAsia="hr-HR"/>
        </w:rPr>
      </w:pPr>
      <w:r w:rsidRPr="00031418">
        <w:rPr>
          <w:rFonts w:ascii="Arial" w:hAnsi="Arial" w:cs="Arial"/>
          <w:color w:val="000000" w:themeColor="text1"/>
          <w:lang w:eastAsia="hr-HR"/>
        </w:rPr>
        <w:t xml:space="preserve">Innovating Quality Assessment Tools for Pharmacy Studies in Bosnia and Herzegovina - IQPharm, Erasmus + projekat, 2021 - 2023. - </w:t>
      </w:r>
      <w:r w:rsidR="00031418">
        <w:rPr>
          <w:rFonts w:ascii="Arial" w:hAnsi="Arial" w:cs="Arial"/>
          <w:color w:val="000000" w:themeColor="text1"/>
          <w:lang w:eastAsia="hr-HR"/>
        </w:rPr>
        <w:t>saradnik</w:t>
      </w:r>
    </w:p>
    <w:bookmarkEnd w:id="1"/>
    <w:p w14:paraId="682437F3" w14:textId="77777777" w:rsidR="009D2DAF" w:rsidRPr="00031418" w:rsidRDefault="009D2DAF" w:rsidP="009D2DAF">
      <w:pPr>
        <w:pStyle w:val="Default"/>
        <w:jc w:val="both"/>
        <w:rPr>
          <w:rFonts w:ascii="Arial" w:eastAsia="Calibri" w:hAnsi="Arial" w:cs="Arial"/>
          <w:color w:val="000000" w:themeColor="text1"/>
          <w:spacing w:val="6"/>
        </w:rPr>
      </w:pPr>
    </w:p>
    <w:p w14:paraId="0D65AC0A" w14:textId="0DD9699B" w:rsidR="005A4C09" w:rsidRPr="00031418" w:rsidRDefault="005A4C09" w:rsidP="009D2DAF">
      <w:pPr>
        <w:pStyle w:val="Default"/>
        <w:jc w:val="both"/>
        <w:rPr>
          <w:rFonts w:ascii="Arial" w:hAnsi="Arial" w:cs="Arial"/>
          <w:iCs/>
          <w:color w:val="000000" w:themeColor="text1"/>
        </w:rPr>
      </w:pPr>
      <w:r w:rsidRPr="00031418">
        <w:rPr>
          <w:rFonts w:ascii="Arial" w:eastAsia="Calibri" w:hAnsi="Arial" w:cs="Arial"/>
          <w:color w:val="000000" w:themeColor="text1"/>
        </w:rPr>
        <w:lastRenderedPageBreak/>
        <w:t>Poboljšanje topivosti i biološke aktivnosti derivata 3-cinamoil-4-hidroksikumarina inkluzionom kompleksakcijom sa hidrofilnim derivatima β-ciklodekstrina,</w:t>
      </w:r>
      <w:r w:rsidRPr="00031418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Pr="00031418">
        <w:rPr>
          <w:rFonts w:ascii="Arial" w:eastAsia="Calibri" w:hAnsi="Arial" w:cs="Arial"/>
          <w:bCs/>
          <w:color w:val="000000" w:themeColor="text1"/>
        </w:rPr>
        <w:t>naučnoistraživački i istraživačko-razvojni projekt u FBiH u 2017. go</w:t>
      </w:r>
      <w:r w:rsidR="00EC406B" w:rsidRPr="00031418">
        <w:rPr>
          <w:rFonts w:ascii="Arial" w:eastAsia="Calibri" w:hAnsi="Arial" w:cs="Arial"/>
          <w:bCs/>
          <w:color w:val="000000" w:themeColor="text1"/>
        </w:rPr>
        <w:t xml:space="preserve">dini, </w:t>
      </w:r>
      <w:r w:rsidRPr="00031418">
        <w:rPr>
          <w:rFonts w:ascii="Arial" w:eastAsia="Calibri" w:hAnsi="Arial" w:cs="Arial"/>
          <w:color w:val="000000" w:themeColor="text1"/>
        </w:rPr>
        <w:t xml:space="preserve">Federalno ministarstvo obrazovanja i nauke - </w:t>
      </w:r>
      <w:r w:rsidR="00EC406B" w:rsidRPr="00031418">
        <w:rPr>
          <w:rFonts w:ascii="Arial" w:eastAsia="Calibri" w:hAnsi="Arial" w:cs="Arial"/>
          <w:color w:val="000000" w:themeColor="text1"/>
        </w:rPr>
        <w:t>v</w:t>
      </w:r>
      <w:r w:rsidRPr="00031418">
        <w:rPr>
          <w:rFonts w:ascii="Arial" w:eastAsia="Calibri" w:hAnsi="Arial" w:cs="Arial"/>
          <w:color w:val="000000" w:themeColor="text1"/>
        </w:rPr>
        <w:t>oditelj</w:t>
      </w:r>
      <w:r w:rsidRPr="00031418">
        <w:rPr>
          <w:rFonts w:ascii="Arial" w:hAnsi="Arial" w:cs="Arial"/>
          <w:iCs/>
          <w:color w:val="000000" w:themeColor="text1"/>
        </w:rPr>
        <w:t xml:space="preserve"> </w:t>
      </w:r>
    </w:p>
    <w:p w14:paraId="1085A599" w14:textId="77777777" w:rsidR="00EE6EB6" w:rsidRPr="00031418" w:rsidRDefault="00EE6EB6" w:rsidP="008C02C4">
      <w:pPr>
        <w:spacing w:after="0" w:line="240" w:lineRule="auto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</w:p>
    <w:p w14:paraId="722E8744" w14:textId="079B43CE" w:rsidR="005A4C09" w:rsidRPr="00031418" w:rsidRDefault="005A4C09" w:rsidP="008C02C4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31418">
        <w:rPr>
          <w:rFonts w:ascii="Arial" w:hAnsi="Arial" w:cs="Arial"/>
          <w:iCs/>
          <w:color w:val="000000" w:themeColor="text1"/>
          <w:sz w:val="24"/>
          <w:szCs w:val="24"/>
        </w:rPr>
        <w:t>Značaj određivanja parametara oksidativnog stresa, inflamacije i hemostaze u ranoj dijagnostici gojaznosti u pedijatrijskoj populaciji</w:t>
      </w:r>
      <w:r w:rsidRPr="00031418">
        <w:rPr>
          <w:rFonts w:ascii="Arial" w:hAnsi="Arial" w:cs="Arial"/>
          <w:color w:val="000000" w:themeColor="text1"/>
          <w:sz w:val="24"/>
          <w:szCs w:val="24"/>
        </w:rPr>
        <w:t>,</w:t>
      </w:r>
      <w:r w:rsidRPr="000314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31418">
        <w:rPr>
          <w:rFonts w:ascii="Arial" w:hAnsi="Arial" w:cs="Arial"/>
          <w:bCs/>
          <w:color w:val="000000" w:themeColor="text1"/>
          <w:sz w:val="24"/>
          <w:szCs w:val="24"/>
        </w:rPr>
        <w:t>naučnoistraživački i istraživačko-razvojni projekt u FBiH u 2017. godini,</w:t>
      </w:r>
      <w:r w:rsidR="00EC406B" w:rsidRPr="0003141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31418">
        <w:rPr>
          <w:rFonts w:ascii="Arial" w:hAnsi="Arial" w:cs="Arial"/>
          <w:color w:val="000000" w:themeColor="text1"/>
          <w:sz w:val="24"/>
          <w:szCs w:val="24"/>
        </w:rPr>
        <w:t>Federalno ministarstvo obrazovanja i nauke</w:t>
      </w:r>
      <w:r w:rsidR="00EC406B" w:rsidRPr="000314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31418">
        <w:rPr>
          <w:rFonts w:ascii="Arial" w:hAnsi="Arial" w:cs="Arial"/>
          <w:color w:val="000000" w:themeColor="text1"/>
          <w:sz w:val="24"/>
          <w:szCs w:val="24"/>
        </w:rPr>
        <w:t xml:space="preserve"> - Saradnik</w:t>
      </w:r>
    </w:p>
    <w:p w14:paraId="7E082DBE" w14:textId="77777777" w:rsidR="005A4C09" w:rsidRPr="008C02C4" w:rsidRDefault="005A4C09" w:rsidP="008C02C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CFBD8C" w14:textId="77777777" w:rsidR="005A4C09" w:rsidRPr="008C02C4" w:rsidRDefault="005A4C09" w:rsidP="008C02C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EA77083" w14:textId="77777777" w:rsidR="00D0510F" w:rsidRPr="00D33ADA" w:rsidRDefault="00D0510F" w:rsidP="00D33AD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33ADA">
        <w:rPr>
          <w:rFonts w:ascii="Arial" w:hAnsi="Arial" w:cs="Arial"/>
          <w:b/>
          <w:bCs/>
          <w:sz w:val="24"/>
          <w:szCs w:val="24"/>
        </w:rPr>
        <w:t>Odabrane publikacije (do 10 odabranih publikacija):</w:t>
      </w:r>
    </w:p>
    <w:p w14:paraId="68942475" w14:textId="77777777" w:rsidR="00EE6EB6" w:rsidRPr="002C429B" w:rsidRDefault="00EE6EB6" w:rsidP="00D33A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7E555B" w14:textId="2963496C" w:rsidR="00FD6041" w:rsidRPr="00813DAF" w:rsidRDefault="002C429B" w:rsidP="002C429B">
      <w:pPr>
        <w:spacing w:before="6" w:after="6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FD6041">
        <w:rPr>
          <w:rFonts w:ascii="Arial" w:eastAsia="Calibri" w:hAnsi="Arial" w:cs="Arial"/>
          <w:b/>
          <w:color w:val="000000"/>
          <w:spacing w:val="6"/>
          <w:sz w:val="24"/>
          <w:szCs w:val="24"/>
          <w:lang w:val="hr-HR"/>
        </w:rPr>
        <w:t>Hadžiabdić J.</w:t>
      </w:r>
      <w:r w:rsidRPr="00FD6041">
        <w:rPr>
          <w:rFonts w:ascii="Arial" w:eastAsia="Calibri" w:hAnsi="Arial" w:cs="Arial"/>
          <w:bCs/>
          <w:color w:val="000000"/>
          <w:spacing w:val="6"/>
          <w:sz w:val="24"/>
          <w:szCs w:val="24"/>
          <w:lang w:val="hr-HR"/>
        </w:rPr>
        <w:t>,</w:t>
      </w:r>
      <w:r w:rsidRPr="00FD6041">
        <w:rPr>
          <w:rFonts w:ascii="Arial" w:eastAsia="Calibri" w:hAnsi="Arial" w:cs="Arial"/>
          <w:color w:val="000000"/>
          <w:spacing w:val="6"/>
          <w:sz w:val="24"/>
          <w:szCs w:val="24"/>
          <w:lang w:val="hr-HR"/>
        </w:rPr>
        <w:t xml:space="preserve"> </w:t>
      </w:r>
      <w:r w:rsidRPr="00FD6041">
        <w:rPr>
          <w:rFonts w:ascii="Arial" w:eastAsia="Calibri" w:hAnsi="Arial" w:cs="Arial"/>
          <w:color w:val="000000"/>
          <w:spacing w:val="6"/>
          <w:sz w:val="24"/>
          <w:szCs w:val="24"/>
          <w:lang w:val="sl-SI"/>
        </w:rPr>
        <w:t>Vranić E.</w:t>
      </w:r>
      <w:r w:rsidRPr="00FD6041">
        <w:rPr>
          <w:rFonts w:ascii="Arial" w:eastAsia="Calibri" w:hAnsi="Arial" w:cs="Arial"/>
          <w:color w:val="000000"/>
          <w:spacing w:val="6"/>
          <w:sz w:val="24"/>
          <w:szCs w:val="24"/>
          <w:lang w:val="hr-HR"/>
        </w:rPr>
        <w:t xml:space="preserve">, </w:t>
      </w:r>
      <w:r w:rsidRPr="00FD6041">
        <w:rPr>
          <w:rFonts w:ascii="Arial" w:eastAsia="Calibri" w:hAnsi="Arial" w:cs="Arial"/>
          <w:color w:val="000000"/>
          <w:spacing w:val="6"/>
          <w:sz w:val="24"/>
          <w:szCs w:val="24"/>
          <w:lang w:val="sl-SI"/>
        </w:rPr>
        <w:t xml:space="preserve">Rahić O., </w:t>
      </w:r>
      <w:r w:rsidRPr="00FD6041">
        <w:rPr>
          <w:rFonts w:ascii="Arial" w:eastAsia="Calibri" w:hAnsi="Arial" w:cs="Arial"/>
          <w:color w:val="000000"/>
          <w:spacing w:val="6"/>
          <w:sz w:val="24"/>
          <w:szCs w:val="24"/>
          <w:lang w:val="hr-HR"/>
        </w:rPr>
        <w:t>Elezović A</w:t>
      </w:r>
      <w:r w:rsidRPr="00FD6041">
        <w:rPr>
          <w:rFonts w:ascii="Arial" w:eastAsia="Calibri" w:hAnsi="Arial" w:cs="Arial"/>
          <w:color w:val="000000"/>
          <w:spacing w:val="6"/>
          <w:sz w:val="24"/>
          <w:szCs w:val="24"/>
          <w:lang w:val="sl-SI"/>
        </w:rPr>
        <w:t xml:space="preserve">. </w:t>
      </w:r>
      <w:r w:rsidRPr="00FD6041">
        <w:rPr>
          <w:rFonts w:ascii="Arial" w:eastAsia="Calibri" w:hAnsi="Arial" w:cs="Arial"/>
          <w:color w:val="000000"/>
          <w:spacing w:val="6"/>
          <w:sz w:val="24"/>
          <w:szCs w:val="24"/>
          <w:lang w:val="hr-BA"/>
        </w:rPr>
        <w:t xml:space="preserve">“Tečni farmaceutski oblici - Praktikum s receptologijom“, Univerziteta u Sarajevu - Farmaceutski fakultet, </w:t>
      </w:r>
      <w:r w:rsidRPr="00FD6041">
        <w:rPr>
          <w:rFonts w:ascii="Arial" w:eastAsia="Calibri" w:hAnsi="Arial" w:cs="Arial"/>
          <w:color w:val="000000"/>
          <w:spacing w:val="6"/>
          <w:sz w:val="24"/>
          <w:szCs w:val="24"/>
          <w:lang w:val="sl-SI"/>
        </w:rPr>
        <w:t xml:space="preserve">2024 (univerzitetsko izdanje), CIP - Katalogizacija u publikaciji, Nacionalna i univerzitetska biblioteka, Bosne i Hercegovine, </w:t>
      </w:r>
      <w:r w:rsidRPr="00FD6041">
        <w:rPr>
          <w:rFonts w:ascii="Arial" w:hAnsi="Arial" w:cs="Arial"/>
          <w:color w:val="000000"/>
          <w:sz w:val="24"/>
          <w:szCs w:val="24"/>
          <w:lang w:val="en-US"/>
        </w:rPr>
        <w:t>ISBN 978-9958-595-12-7</w:t>
      </w:r>
    </w:p>
    <w:p w14:paraId="57878265" w14:textId="25F89E9A" w:rsidR="002C429B" w:rsidRPr="00FD6041" w:rsidRDefault="00FD6041" w:rsidP="00D33ADA">
      <w:pPr>
        <w:spacing w:after="0" w:line="240" w:lineRule="auto"/>
        <w:jc w:val="both"/>
        <w:rPr>
          <w:rFonts w:ascii="Arial" w:eastAsia="Calibri" w:hAnsi="Arial" w:cs="Arial"/>
          <w:color w:val="000000"/>
          <w:spacing w:val="6"/>
          <w:sz w:val="24"/>
          <w:szCs w:val="24"/>
          <w:lang w:val="sl-SI"/>
        </w:rPr>
      </w:pPr>
      <w:r w:rsidRPr="00FD6041">
        <w:rPr>
          <w:rFonts w:ascii="Arial" w:eastAsia="Calibri" w:hAnsi="Arial" w:cs="Arial"/>
          <w:b/>
          <w:color w:val="000000"/>
          <w:spacing w:val="6"/>
          <w:sz w:val="24"/>
          <w:szCs w:val="24"/>
          <w:lang w:val="hr-HR"/>
        </w:rPr>
        <w:t>Hadžiabdić J.</w:t>
      </w:r>
      <w:r w:rsidRPr="00FD6041">
        <w:rPr>
          <w:rFonts w:ascii="Arial" w:eastAsia="Calibri" w:hAnsi="Arial" w:cs="Arial"/>
          <w:bCs/>
          <w:color w:val="000000"/>
          <w:spacing w:val="6"/>
          <w:sz w:val="24"/>
          <w:szCs w:val="24"/>
          <w:lang w:val="hr-HR"/>
        </w:rPr>
        <w:t>,</w:t>
      </w:r>
      <w:r w:rsidRPr="00FD6041">
        <w:rPr>
          <w:rFonts w:ascii="Arial" w:eastAsia="Calibri" w:hAnsi="Arial" w:cs="Arial"/>
          <w:color w:val="000000"/>
          <w:spacing w:val="6"/>
          <w:sz w:val="24"/>
          <w:szCs w:val="24"/>
          <w:lang w:val="hr-HR"/>
        </w:rPr>
        <w:t xml:space="preserve"> </w:t>
      </w:r>
      <w:r w:rsidRPr="00FD6041">
        <w:rPr>
          <w:rFonts w:ascii="Arial" w:eastAsia="Calibri" w:hAnsi="Arial" w:cs="Arial"/>
          <w:color w:val="000000"/>
          <w:spacing w:val="6"/>
          <w:sz w:val="24"/>
          <w:szCs w:val="24"/>
          <w:lang w:val="sl-SI"/>
        </w:rPr>
        <w:t>Vranić E.</w:t>
      </w:r>
      <w:r w:rsidRPr="00FD6041">
        <w:rPr>
          <w:rFonts w:ascii="Arial" w:eastAsia="Calibri" w:hAnsi="Arial" w:cs="Arial"/>
          <w:color w:val="000000"/>
          <w:spacing w:val="6"/>
          <w:sz w:val="24"/>
          <w:szCs w:val="24"/>
          <w:lang w:val="hr-HR"/>
        </w:rPr>
        <w:t xml:space="preserve">, </w:t>
      </w:r>
      <w:r w:rsidRPr="00FD6041">
        <w:rPr>
          <w:rFonts w:ascii="Arial" w:eastAsia="Calibri" w:hAnsi="Arial" w:cs="Arial"/>
          <w:color w:val="000000"/>
          <w:spacing w:val="6"/>
          <w:sz w:val="24"/>
          <w:szCs w:val="24"/>
          <w:lang w:val="sl-SI"/>
        </w:rPr>
        <w:t xml:space="preserve">Rahić O., </w:t>
      </w:r>
      <w:r w:rsidRPr="00FD6041">
        <w:rPr>
          <w:rFonts w:ascii="Arial" w:eastAsia="Calibri" w:hAnsi="Arial" w:cs="Arial"/>
          <w:color w:val="000000"/>
          <w:spacing w:val="6"/>
          <w:sz w:val="24"/>
          <w:szCs w:val="24"/>
          <w:lang w:val="hr-HR"/>
        </w:rPr>
        <w:t>Elezović A</w:t>
      </w:r>
      <w:r w:rsidRPr="00FD6041">
        <w:rPr>
          <w:rFonts w:ascii="Arial" w:eastAsia="Calibri" w:hAnsi="Arial" w:cs="Arial"/>
          <w:color w:val="000000"/>
          <w:spacing w:val="6"/>
          <w:sz w:val="24"/>
          <w:szCs w:val="24"/>
          <w:lang w:val="sl-SI"/>
        </w:rPr>
        <w:t xml:space="preserve">. </w:t>
      </w:r>
      <w:r w:rsidRPr="00FD6041">
        <w:rPr>
          <w:rFonts w:ascii="Arial" w:eastAsia="Calibri" w:hAnsi="Arial" w:cs="Arial"/>
          <w:color w:val="000000"/>
          <w:spacing w:val="6"/>
          <w:sz w:val="24"/>
          <w:szCs w:val="24"/>
          <w:lang w:val="hr-BA"/>
        </w:rPr>
        <w:t xml:space="preserve">“Uvod u apotekarsku praksu“, Univerziteta u Sarajevu - Farmaceutski fakultet, </w:t>
      </w:r>
      <w:r w:rsidRPr="00FD6041">
        <w:rPr>
          <w:rFonts w:ascii="Arial" w:eastAsia="Calibri" w:hAnsi="Arial" w:cs="Arial"/>
          <w:color w:val="000000"/>
          <w:spacing w:val="6"/>
          <w:sz w:val="24"/>
          <w:szCs w:val="24"/>
          <w:lang w:val="sl-SI"/>
        </w:rPr>
        <w:t xml:space="preserve">2022 (univerzitetsko izdanje), CIP - Katalogizacija u publikaciji, Nacionalna i univerzitetska biblioteka, Bosne i Hercegovine, ISBN </w:t>
      </w:r>
      <w:r w:rsidRPr="00FD6041">
        <w:rPr>
          <w:rFonts w:ascii="Arial" w:hAnsi="Arial" w:cs="Arial"/>
          <w:iCs/>
          <w:color w:val="000000"/>
          <w:sz w:val="24"/>
          <w:szCs w:val="24"/>
          <w:lang w:eastAsia="bs-Latn-BA"/>
        </w:rPr>
        <w:t>978-9958-595-09-7</w:t>
      </w:r>
    </w:p>
    <w:p w14:paraId="01FE4B53" w14:textId="69D97C6E" w:rsidR="002C429B" w:rsidRPr="00FD6041" w:rsidRDefault="00D33ADA" w:rsidP="00D33ADA">
      <w:pPr>
        <w:spacing w:after="0" w:line="240" w:lineRule="auto"/>
        <w:jc w:val="both"/>
        <w:rPr>
          <w:rFonts w:ascii="Arial" w:eastAsia="Calibri" w:hAnsi="Arial" w:cs="Arial"/>
          <w:color w:val="000000"/>
          <w:spacing w:val="6"/>
          <w:sz w:val="24"/>
          <w:szCs w:val="24"/>
          <w:lang w:val="sl-SI"/>
        </w:rPr>
      </w:pPr>
      <w:r w:rsidRPr="00FD6041">
        <w:rPr>
          <w:rFonts w:ascii="Arial" w:eastAsia="Calibri" w:hAnsi="Arial" w:cs="Arial"/>
          <w:color w:val="000000"/>
          <w:spacing w:val="6"/>
          <w:sz w:val="24"/>
          <w:szCs w:val="24"/>
          <w:lang w:val="sl-SI"/>
        </w:rPr>
        <w:t>Vranić E.</w:t>
      </w:r>
      <w:r w:rsidRPr="00FD6041">
        <w:rPr>
          <w:rFonts w:ascii="Arial" w:eastAsia="Calibri" w:hAnsi="Arial" w:cs="Arial"/>
          <w:color w:val="000000"/>
          <w:spacing w:val="6"/>
          <w:sz w:val="24"/>
          <w:szCs w:val="24"/>
          <w:lang w:val="hr-HR"/>
        </w:rPr>
        <w:t xml:space="preserve">, </w:t>
      </w:r>
      <w:r w:rsidRPr="00FD6041">
        <w:rPr>
          <w:rFonts w:ascii="Arial" w:eastAsia="Calibri" w:hAnsi="Arial" w:cs="Arial"/>
          <w:b/>
          <w:color w:val="000000"/>
          <w:spacing w:val="6"/>
          <w:sz w:val="24"/>
          <w:szCs w:val="24"/>
          <w:lang w:val="hr-HR"/>
        </w:rPr>
        <w:t>Hadžiabdić J.,</w:t>
      </w:r>
      <w:r w:rsidRPr="00FD6041">
        <w:rPr>
          <w:rFonts w:ascii="Arial" w:eastAsia="Calibri" w:hAnsi="Arial" w:cs="Arial"/>
          <w:color w:val="000000"/>
          <w:spacing w:val="6"/>
          <w:sz w:val="24"/>
          <w:szCs w:val="24"/>
          <w:lang w:val="hr-HR"/>
        </w:rPr>
        <w:t xml:space="preserve"> Elezović A</w:t>
      </w:r>
      <w:r w:rsidRPr="00FD6041">
        <w:rPr>
          <w:rFonts w:ascii="Arial" w:eastAsia="Calibri" w:hAnsi="Arial" w:cs="Arial"/>
          <w:color w:val="000000"/>
          <w:spacing w:val="6"/>
          <w:sz w:val="24"/>
          <w:szCs w:val="24"/>
          <w:lang w:val="sl-SI"/>
        </w:rPr>
        <w:t xml:space="preserve">., Rahić O. </w:t>
      </w:r>
      <w:r w:rsidRPr="00FD6041">
        <w:rPr>
          <w:rFonts w:ascii="Arial" w:eastAsia="Calibri" w:hAnsi="Arial" w:cs="Arial"/>
          <w:color w:val="000000"/>
          <w:spacing w:val="6"/>
          <w:sz w:val="24"/>
          <w:szCs w:val="24"/>
          <w:lang w:val="hr-BA"/>
        </w:rPr>
        <w:t xml:space="preserve">„Farmaceutska tehnologija – problemski zadaci i rješenja – I“, Farmaceutski fakultet Univerziteta u Sarajevu, </w:t>
      </w:r>
      <w:r w:rsidRPr="00FD6041">
        <w:rPr>
          <w:rFonts w:ascii="Arial" w:eastAsia="Calibri" w:hAnsi="Arial" w:cs="Arial"/>
          <w:color w:val="000000"/>
          <w:spacing w:val="6"/>
          <w:sz w:val="24"/>
          <w:szCs w:val="24"/>
          <w:lang w:val="sl-SI"/>
        </w:rPr>
        <w:t>2018 (univerzitetsko izdanje), CIP - Katalogizacija u publikaciji, Nacionalna i univerzitetska biblioteka, Bosne i Hercegovine, ISBN 978-9958-595-07-3</w:t>
      </w:r>
    </w:p>
    <w:p w14:paraId="53B86469" w14:textId="066C64D9" w:rsidR="00D33ADA" w:rsidRDefault="00D33ADA" w:rsidP="00D33ADA">
      <w:pPr>
        <w:spacing w:after="0" w:line="240" w:lineRule="auto"/>
        <w:jc w:val="both"/>
        <w:rPr>
          <w:rFonts w:ascii="Arial" w:eastAsia="Calibri" w:hAnsi="Arial" w:cs="Arial"/>
          <w:color w:val="000000"/>
          <w:spacing w:val="6"/>
          <w:sz w:val="24"/>
          <w:szCs w:val="24"/>
          <w:lang w:val="sl-SI"/>
        </w:rPr>
      </w:pPr>
      <w:r w:rsidRPr="00FD6041">
        <w:rPr>
          <w:rFonts w:ascii="Arial" w:eastAsia="Calibri" w:hAnsi="Arial" w:cs="Arial"/>
          <w:color w:val="000000"/>
          <w:spacing w:val="6"/>
          <w:sz w:val="24"/>
          <w:szCs w:val="24"/>
          <w:lang w:val="sl-SI"/>
        </w:rPr>
        <w:t>Vranić E.</w:t>
      </w:r>
      <w:r w:rsidRPr="00FD6041">
        <w:rPr>
          <w:rFonts w:ascii="Arial" w:eastAsia="Calibri" w:hAnsi="Arial" w:cs="Arial"/>
          <w:color w:val="000000"/>
          <w:spacing w:val="6"/>
          <w:sz w:val="24"/>
          <w:szCs w:val="24"/>
          <w:lang w:val="hr-HR"/>
        </w:rPr>
        <w:t xml:space="preserve">, </w:t>
      </w:r>
      <w:r w:rsidRPr="00FD6041">
        <w:rPr>
          <w:rFonts w:ascii="Arial" w:eastAsia="Calibri" w:hAnsi="Arial" w:cs="Arial"/>
          <w:b/>
          <w:color w:val="000000"/>
          <w:spacing w:val="6"/>
          <w:sz w:val="24"/>
          <w:szCs w:val="24"/>
          <w:lang w:val="hr-HR"/>
        </w:rPr>
        <w:t>Hadžiabdić J.,</w:t>
      </w:r>
      <w:r w:rsidRPr="00FD6041">
        <w:rPr>
          <w:rFonts w:ascii="Arial" w:eastAsia="Calibri" w:hAnsi="Arial" w:cs="Arial"/>
          <w:color w:val="000000"/>
          <w:spacing w:val="6"/>
          <w:sz w:val="24"/>
          <w:szCs w:val="24"/>
          <w:lang w:val="hr-HR"/>
        </w:rPr>
        <w:t xml:space="preserve"> Elezović A</w:t>
      </w:r>
      <w:r w:rsidRPr="00FD6041">
        <w:rPr>
          <w:rFonts w:ascii="Arial" w:eastAsia="Calibri" w:hAnsi="Arial" w:cs="Arial"/>
          <w:color w:val="000000"/>
          <w:spacing w:val="6"/>
          <w:sz w:val="24"/>
          <w:szCs w:val="24"/>
          <w:lang w:val="sl-SI"/>
        </w:rPr>
        <w:t xml:space="preserve">., Rahić O. </w:t>
      </w:r>
      <w:r w:rsidRPr="00FD6041">
        <w:rPr>
          <w:rFonts w:ascii="Arial" w:eastAsia="Calibri" w:hAnsi="Arial" w:cs="Arial"/>
          <w:color w:val="000000"/>
          <w:spacing w:val="6"/>
          <w:sz w:val="24"/>
          <w:szCs w:val="24"/>
          <w:lang w:val="hr-BA"/>
        </w:rPr>
        <w:t xml:space="preserve">„Farmaceutska tehnologija – problemski zadaci i rješenja – II“, Farmaceutski fakultet Univerziteta u Sarajevu, </w:t>
      </w:r>
      <w:r w:rsidRPr="00FD6041">
        <w:rPr>
          <w:rFonts w:ascii="Arial" w:eastAsia="Calibri" w:hAnsi="Arial" w:cs="Arial"/>
          <w:color w:val="000000"/>
          <w:spacing w:val="6"/>
          <w:sz w:val="24"/>
          <w:szCs w:val="24"/>
          <w:lang w:val="sl-SI"/>
        </w:rPr>
        <w:t>2018 (univerzitetsko izdanje), CIP - Katalogizacija u publikaciji, Nacionalna i univerzitetska biblioteka, Bosne i Hercegovine, ISBN 978-9958-595-08-0</w:t>
      </w:r>
    </w:p>
    <w:p w14:paraId="7EB4940F" w14:textId="54B2F33F" w:rsidR="00424AD7" w:rsidRPr="0098762D" w:rsidRDefault="00424AD7" w:rsidP="00424AD7">
      <w:pPr>
        <w:autoSpaceDE w:val="0"/>
        <w:autoSpaceDN w:val="0"/>
        <w:adjustRightInd w:val="0"/>
        <w:spacing w:before="6" w:after="6"/>
        <w:jc w:val="both"/>
        <w:rPr>
          <w:rFonts w:ascii="Arial" w:eastAsia="ProximaNova-Regular" w:hAnsi="Arial" w:cs="Arial"/>
          <w:color w:val="000000"/>
          <w:sz w:val="24"/>
          <w:szCs w:val="24"/>
          <w:lang w:eastAsia="bs-Latn-BA"/>
        </w:rPr>
      </w:pPr>
      <w:r w:rsidRPr="0098762D">
        <w:rPr>
          <w:rFonts w:ascii="Arial" w:hAnsi="Arial" w:cs="Arial"/>
          <w:color w:val="000000"/>
          <w:sz w:val="24"/>
          <w:szCs w:val="24"/>
          <w:lang w:eastAsia="bs-Latn-BA"/>
        </w:rPr>
        <w:t xml:space="preserve">Hindija L., </w:t>
      </w:r>
      <w:r w:rsidRPr="0098762D">
        <w:rPr>
          <w:rFonts w:ascii="Arial" w:hAnsi="Arial" w:cs="Arial"/>
          <w:b/>
          <w:bCs/>
          <w:color w:val="000000"/>
          <w:sz w:val="24"/>
          <w:szCs w:val="24"/>
          <w:lang w:eastAsia="bs-Latn-BA"/>
        </w:rPr>
        <w:t>Hadžiabdić J.</w:t>
      </w:r>
      <w:r w:rsidRPr="0098762D">
        <w:rPr>
          <w:rFonts w:ascii="Arial" w:hAnsi="Arial" w:cs="Arial"/>
          <w:color w:val="000000"/>
          <w:sz w:val="24"/>
          <w:szCs w:val="24"/>
          <w:lang w:eastAsia="bs-Latn-BA"/>
        </w:rPr>
        <w:t xml:space="preserve">, Haverić A., Rahić O., Hadžić Omanović M., Čaluk Klačar L., Durmišević I., Tucak-Smajić A., Šahinović M., Vranić E. </w:t>
      </w:r>
      <w:r w:rsidR="0098762D">
        <w:rPr>
          <w:rFonts w:ascii="Arial" w:hAnsi="Arial" w:cs="Arial"/>
          <w:color w:val="000000"/>
          <w:sz w:val="24"/>
          <w:szCs w:val="24"/>
          <w:lang w:eastAsia="bs-Latn-BA"/>
        </w:rPr>
        <w:t>„</w:t>
      </w:r>
      <w:r w:rsidRPr="0098762D">
        <w:rPr>
          <w:rFonts w:ascii="Arial" w:hAnsi="Arial" w:cs="Arial"/>
          <w:color w:val="000000"/>
          <w:sz w:val="24"/>
          <w:szCs w:val="24"/>
          <w:lang w:eastAsia="bs-Latn-BA"/>
        </w:rPr>
        <w:t>Preparation, characterization, and in vitro cytogenotoxic evaluation of a novel dimenhydrinate-β-</w:t>
      </w:r>
      <w:r w:rsidRPr="00CF1F1C">
        <w:rPr>
          <w:rFonts w:ascii="Arial" w:hAnsi="Arial" w:cs="Arial"/>
          <w:color w:val="000000"/>
          <w:sz w:val="24"/>
          <w:szCs w:val="24"/>
          <w:lang w:eastAsia="bs-Latn-BA"/>
        </w:rPr>
        <w:t>cyclodextrin inclusion complex</w:t>
      </w:r>
      <w:r w:rsidR="0098762D" w:rsidRPr="00CF1F1C">
        <w:rPr>
          <w:rFonts w:ascii="Arial" w:hAnsi="Arial" w:cs="Arial"/>
          <w:color w:val="000000"/>
          <w:sz w:val="24"/>
          <w:szCs w:val="24"/>
          <w:lang w:eastAsia="bs-Latn-BA"/>
        </w:rPr>
        <w:t>“</w:t>
      </w:r>
      <w:r w:rsidRPr="00CF1F1C">
        <w:rPr>
          <w:rFonts w:ascii="Arial" w:hAnsi="Arial" w:cs="Arial"/>
          <w:color w:val="000000"/>
          <w:sz w:val="24"/>
          <w:szCs w:val="24"/>
          <w:lang w:eastAsia="bs-Latn-BA"/>
        </w:rPr>
        <w:t>. Biomolecules &amp; Biomedicine</w:t>
      </w:r>
      <w:r w:rsidRPr="00CF1F1C"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CF1F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CF1F1C">
        <w:rPr>
          <w:rFonts w:ascii="Arial" w:hAnsi="Arial" w:cs="Arial"/>
          <w:sz w:val="24"/>
          <w:szCs w:val="24"/>
          <w:lang w:eastAsia="bs-Latn-BA"/>
        </w:rPr>
        <w:t xml:space="preserve">2024; </w:t>
      </w:r>
      <w:r w:rsidRPr="00CF1F1C">
        <w:rPr>
          <w:rStyle w:val="cit"/>
          <w:rFonts w:ascii="Arial" w:hAnsi="Arial" w:cs="Arial"/>
          <w:sz w:val="24"/>
          <w:szCs w:val="24"/>
          <w:shd w:val="clear" w:color="auto" w:fill="FFFFFF"/>
        </w:rPr>
        <w:t>24 (6): 1637-</w:t>
      </w:r>
      <w:r w:rsidRPr="0098762D">
        <w:rPr>
          <w:rStyle w:val="cit"/>
          <w:rFonts w:ascii="Arial" w:hAnsi="Arial" w:cs="Arial"/>
          <w:sz w:val="24"/>
          <w:szCs w:val="24"/>
          <w:shd w:val="clear" w:color="auto" w:fill="FFFFFF"/>
        </w:rPr>
        <w:t>1650.</w:t>
      </w:r>
    </w:p>
    <w:p w14:paraId="63F0E1E4" w14:textId="77777777" w:rsidR="00161879" w:rsidRPr="00D33ADA" w:rsidRDefault="00D33ADA" w:rsidP="00D33ADA">
      <w:pPr>
        <w:spacing w:after="0" w:line="240" w:lineRule="auto"/>
        <w:jc w:val="both"/>
        <w:rPr>
          <w:rFonts w:ascii="Arial" w:eastAsia="Calibri" w:hAnsi="Arial" w:cs="Arial"/>
          <w:color w:val="000000"/>
          <w:spacing w:val="6"/>
          <w:sz w:val="24"/>
          <w:szCs w:val="24"/>
          <w:lang w:val="sl-SI"/>
        </w:rPr>
      </w:pPr>
      <w:hyperlink r:id="rId6" w:history="1">
        <w:r w:rsidR="00161879" w:rsidRPr="00D33ADA">
          <w:rPr>
            <w:rStyle w:val="Hyperlink"/>
            <w:rFonts w:ascii="Arial" w:hAnsi="Arial" w:cs="Arial"/>
            <w:b/>
            <w:color w:val="000000" w:themeColor="text1"/>
            <w:sz w:val="24"/>
            <w:szCs w:val="24"/>
            <w:u w:val="none"/>
          </w:rPr>
          <w:t>Hadžiabdić J</w:t>
        </w:r>
      </w:hyperlink>
      <w:r w:rsidR="00161879" w:rsidRPr="00D33ADA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161879" w:rsidRPr="00D33ADA">
        <w:rPr>
          <w:rFonts w:ascii="Arial" w:hAnsi="Arial" w:cs="Arial"/>
          <w:color w:val="000000" w:themeColor="text1"/>
          <w:sz w:val="24"/>
          <w:szCs w:val="24"/>
        </w:rPr>
        <w:t>, </w:t>
      </w:r>
      <w:hyperlink r:id="rId7" w:history="1">
        <w:r w:rsidR="00161879" w:rsidRPr="00D33ADA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Kopjar N</w:t>
        </w:r>
      </w:hyperlink>
      <w:r w:rsidR="00161879" w:rsidRPr="00D33ADA">
        <w:rPr>
          <w:rFonts w:ascii="Arial" w:hAnsi="Arial" w:cs="Arial"/>
          <w:color w:val="000000" w:themeColor="text1"/>
          <w:sz w:val="24"/>
          <w:szCs w:val="24"/>
        </w:rPr>
        <w:t>., </w:t>
      </w:r>
      <w:hyperlink r:id="rId8" w:history="1">
        <w:r w:rsidR="00161879" w:rsidRPr="00D33ADA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Želježić D</w:t>
        </w:r>
      </w:hyperlink>
      <w:r w:rsidR="00161879" w:rsidRPr="00D33ADA">
        <w:rPr>
          <w:rFonts w:ascii="Arial" w:hAnsi="Arial" w:cs="Arial"/>
          <w:color w:val="000000" w:themeColor="text1"/>
          <w:sz w:val="24"/>
          <w:szCs w:val="24"/>
        </w:rPr>
        <w:t>., </w:t>
      </w:r>
      <w:hyperlink r:id="rId9" w:history="1">
        <w:r w:rsidR="00161879" w:rsidRPr="00D33ADA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Špirtović-Halilović S</w:t>
        </w:r>
      </w:hyperlink>
      <w:r w:rsidR="00161879" w:rsidRPr="00D33ADA">
        <w:rPr>
          <w:rFonts w:ascii="Arial" w:hAnsi="Arial" w:cs="Arial"/>
          <w:color w:val="000000" w:themeColor="text1"/>
          <w:sz w:val="24"/>
          <w:szCs w:val="24"/>
        </w:rPr>
        <w:t>., </w:t>
      </w:r>
      <w:hyperlink r:id="rId10" w:history="1">
        <w:r w:rsidR="00161879" w:rsidRPr="00D33ADA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Završnik D</w:t>
        </w:r>
      </w:hyperlink>
      <w:r w:rsidR="00161879" w:rsidRPr="00D33ADA">
        <w:rPr>
          <w:rFonts w:ascii="Arial" w:hAnsi="Arial" w:cs="Arial"/>
          <w:color w:val="000000" w:themeColor="text1"/>
          <w:sz w:val="24"/>
          <w:szCs w:val="24"/>
        </w:rPr>
        <w:t xml:space="preserve">.: “Cytogenotoxicity of inclusion complexes of diazepam with 2-hydroxypropyl-β-cyclodextrin”. </w:t>
      </w:r>
      <w:hyperlink r:id="rId11" w:tooltip="Drug research." w:history="1">
        <w:r w:rsidR="00161879" w:rsidRPr="00D33ADA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Drug Research</w:t>
        </w:r>
      </w:hyperlink>
      <w:r w:rsidR="00161879" w:rsidRPr="00D33ADA">
        <w:rPr>
          <w:rFonts w:ascii="Arial" w:hAnsi="Arial" w:cs="Arial"/>
          <w:color w:val="000000" w:themeColor="text1"/>
          <w:sz w:val="24"/>
          <w:szCs w:val="24"/>
        </w:rPr>
        <w:t>, 2017; 67(11): 661-672.</w:t>
      </w:r>
    </w:p>
    <w:p w14:paraId="4730D7A0" w14:textId="77777777" w:rsidR="00161879" w:rsidRPr="008C02C4" w:rsidRDefault="00161879" w:rsidP="008C02C4">
      <w:pPr>
        <w:spacing w:after="0" w:line="240" w:lineRule="auto"/>
        <w:jc w:val="both"/>
        <w:rPr>
          <w:rFonts w:ascii="Arial" w:hAnsi="Arial" w:cs="Arial"/>
          <w:color w:val="000000" w:themeColor="text1"/>
          <w:spacing w:val="6"/>
          <w:sz w:val="24"/>
          <w:szCs w:val="24"/>
        </w:rPr>
      </w:pPr>
      <w:r w:rsidRPr="00EE6EB6">
        <w:rPr>
          <w:rFonts w:ascii="Arial" w:hAnsi="Arial" w:cs="Arial"/>
          <w:b/>
          <w:color w:val="000000" w:themeColor="text1"/>
          <w:sz w:val="24"/>
          <w:szCs w:val="24"/>
        </w:rPr>
        <w:t>Hadžiabdić J</w:t>
      </w:r>
      <w:r w:rsidRPr="00EE6EB6">
        <w:rPr>
          <w:rFonts w:ascii="Arial" w:hAnsi="Arial" w:cs="Arial"/>
          <w:color w:val="000000" w:themeColor="text1"/>
          <w:sz w:val="24"/>
          <w:szCs w:val="24"/>
        </w:rPr>
        <w:t xml:space="preserve">., Elezović A., Rahić O., Mujezin I., Vranić E.: </w:t>
      </w:r>
      <w:r w:rsidRPr="00EE6EB6">
        <w:rPr>
          <w:rFonts w:ascii="Arial" w:hAnsi="Arial" w:cs="Arial"/>
          <w:iCs/>
          <w:color w:val="000000" w:themeColor="text1"/>
          <w:sz w:val="24"/>
          <w:szCs w:val="24"/>
        </w:rPr>
        <w:t>“Stability of suspensions:</w:t>
      </w:r>
      <w:r w:rsidRPr="008C02C4">
        <w:rPr>
          <w:rFonts w:ascii="Arial" w:hAnsi="Arial" w:cs="Arial"/>
          <w:iCs/>
          <w:color w:val="000000" w:themeColor="text1"/>
          <w:sz w:val="24"/>
          <w:szCs w:val="24"/>
        </w:rPr>
        <w:t xml:space="preserve"> theoretical and practical considerations before compounding“</w:t>
      </w:r>
      <w:r w:rsidRPr="008C02C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C02C4">
        <w:rPr>
          <w:rFonts w:ascii="Arial" w:hAnsi="Arial" w:cs="Arial"/>
          <w:bCs/>
          <w:color w:val="000000" w:themeColor="text1"/>
          <w:sz w:val="24"/>
          <w:szCs w:val="24"/>
        </w:rPr>
        <w:t>International Journal of Pharmaceutical Compounding</w:t>
      </w:r>
      <w:r w:rsidRPr="008C02C4">
        <w:rPr>
          <w:rFonts w:ascii="Arial" w:hAnsi="Arial" w:cs="Arial"/>
          <w:color w:val="000000" w:themeColor="text1"/>
          <w:sz w:val="24"/>
          <w:szCs w:val="24"/>
        </w:rPr>
        <w:t>, 2015; 19(1): 78-85</w:t>
      </w:r>
    </w:p>
    <w:p w14:paraId="37CCDD95" w14:textId="77777777" w:rsidR="00161879" w:rsidRPr="008C02C4" w:rsidRDefault="00161879" w:rsidP="008C02C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E6EB6">
        <w:rPr>
          <w:rFonts w:ascii="Arial" w:hAnsi="Arial" w:cs="Arial"/>
          <w:b/>
          <w:color w:val="000000" w:themeColor="text1"/>
          <w:sz w:val="24"/>
          <w:szCs w:val="24"/>
        </w:rPr>
        <w:t>Hadžiabdić J.</w:t>
      </w:r>
      <w:r w:rsidRPr="00EE6EB6">
        <w:rPr>
          <w:rFonts w:ascii="Arial" w:hAnsi="Arial" w:cs="Arial"/>
          <w:color w:val="000000" w:themeColor="text1"/>
          <w:sz w:val="24"/>
          <w:szCs w:val="24"/>
        </w:rPr>
        <w:t>,</w:t>
      </w:r>
      <w:r w:rsidRPr="008C02C4">
        <w:rPr>
          <w:rFonts w:ascii="Arial" w:hAnsi="Arial" w:cs="Arial"/>
          <w:color w:val="000000" w:themeColor="text1"/>
          <w:sz w:val="24"/>
          <w:szCs w:val="24"/>
        </w:rPr>
        <w:t xml:space="preserve"> Elezović A., Rahić O., Vranić E.: </w:t>
      </w:r>
      <w:r w:rsidRPr="008C02C4">
        <w:rPr>
          <w:rFonts w:ascii="Arial" w:hAnsi="Arial" w:cs="Arial"/>
          <w:iCs/>
          <w:color w:val="000000" w:themeColor="text1"/>
          <w:sz w:val="24"/>
          <w:szCs w:val="24"/>
        </w:rPr>
        <w:t>“Kinetics and mechanism of diazepam release from solid dispersions“</w:t>
      </w:r>
      <w:r w:rsidRPr="008C02C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C02C4">
        <w:rPr>
          <w:rFonts w:ascii="Arial" w:hAnsi="Arial" w:cs="Arial"/>
          <w:bCs/>
          <w:color w:val="000000" w:themeColor="text1"/>
          <w:sz w:val="24"/>
          <w:szCs w:val="24"/>
        </w:rPr>
        <w:t>Bulletin of the Chemists and Technologists of Bosnia and Herzegovina</w:t>
      </w:r>
      <w:r w:rsidRPr="008C02C4">
        <w:rPr>
          <w:rFonts w:ascii="Arial" w:hAnsi="Arial" w:cs="Arial"/>
          <w:color w:val="000000" w:themeColor="text1"/>
          <w:sz w:val="24"/>
          <w:szCs w:val="24"/>
        </w:rPr>
        <w:t>, 2014; 43: 21-28</w:t>
      </w:r>
    </w:p>
    <w:p w14:paraId="495D6968" w14:textId="77777777" w:rsidR="00161879" w:rsidRPr="008C02C4" w:rsidRDefault="00161879" w:rsidP="008C02C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E6EB6">
        <w:rPr>
          <w:rFonts w:ascii="Arial" w:eastAsia="TimesNewRoman,Bold" w:hAnsi="Arial" w:cs="Arial"/>
          <w:b/>
          <w:color w:val="000000" w:themeColor="text1"/>
          <w:sz w:val="24"/>
          <w:szCs w:val="24"/>
        </w:rPr>
        <w:t>Hadžiabdić J</w:t>
      </w:r>
      <w:r w:rsidRPr="008C02C4">
        <w:rPr>
          <w:rFonts w:ascii="Arial" w:eastAsia="TimesNewRoman,Bold" w:hAnsi="Arial" w:cs="Arial"/>
          <w:color w:val="000000" w:themeColor="text1"/>
          <w:sz w:val="24"/>
          <w:szCs w:val="24"/>
        </w:rPr>
        <w:t xml:space="preserve">., Elezović A., Hadžović S., Vehabović M. </w:t>
      </w:r>
      <w:r w:rsidRPr="008C02C4">
        <w:rPr>
          <w:rFonts w:ascii="Arial" w:hAnsi="Arial" w:cs="Arial"/>
          <w:color w:val="000000" w:themeColor="text1"/>
          <w:sz w:val="24"/>
          <w:szCs w:val="24"/>
        </w:rPr>
        <w:t xml:space="preserve">“The solubility - intrinsic dissolution rate of diazepam and inclusion complexes diazepam with 2-hydroxypropyl-β-cyclodextrin“,  </w:t>
      </w:r>
      <w:r w:rsidRPr="008C02C4">
        <w:rPr>
          <w:rFonts w:ascii="Arial" w:hAnsi="Arial" w:cs="Arial"/>
          <w:bCs/>
          <w:color w:val="000000" w:themeColor="text1"/>
          <w:sz w:val="24"/>
          <w:szCs w:val="24"/>
        </w:rPr>
        <w:t xml:space="preserve">International Journal of Science, Technology and Society, </w:t>
      </w:r>
      <w:r w:rsidRPr="008C02C4">
        <w:rPr>
          <w:rFonts w:ascii="Arial" w:eastAsia="TimesNewRoman" w:hAnsi="Arial" w:cs="Arial"/>
          <w:color w:val="000000" w:themeColor="text1"/>
          <w:sz w:val="24"/>
          <w:szCs w:val="24"/>
        </w:rPr>
        <w:t>2013; 1(1): 24-35</w:t>
      </w:r>
      <w:r w:rsidRPr="008C02C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FA1912D" w14:textId="6E7C2D14" w:rsidR="00161879" w:rsidRPr="008C02C4" w:rsidRDefault="00161879" w:rsidP="008C02C4">
      <w:pPr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EE6EB6">
        <w:rPr>
          <w:rFonts w:ascii="Arial" w:hAnsi="Arial" w:cs="Arial"/>
          <w:b/>
          <w:color w:val="000000" w:themeColor="text1"/>
          <w:sz w:val="24"/>
          <w:szCs w:val="24"/>
        </w:rPr>
        <w:t>Had</w:t>
      </w:r>
      <w:r w:rsidRPr="00EE6EB6">
        <w:rPr>
          <w:rFonts w:ascii="Arial" w:hAnsi="Arial" w:cs="Arial"/>
          <w:b/>
          <w:color w:val="000000" w:themeColor="text1"/>
          <w:sz w:val="24"/>
          <w:szCs w:val="24"/>
          <w:lang w:val="hr-BA"/>
        </w:rPr>
        <w:t>ž</w:t>
      </w:r>
      <w:r w:rsidRPr="00EE6EB6">
        <w:rPr>
          <w:rFonts w:ascii="Arial" w:hAnsi="Arial" w:cs="Arial"/>
          <w:b/>
          <w:color w:val="000000" w:themeColor="text1"/>
          <w:sz w:val="24"/>
          <w:szCs w:val="24"/>
        </w:rPr>
        <w:t>iabdi</w:t>
      </w:r>
      <w:r w:rsidRPr="00EE6EB6">
        <w:rPr>
          <w:rFonts w:ascii="Arial" w:hAnsi="Arial" w:cs="Arial"/>
          <w:b/>
          <w:color w:val="000000" w:themeColor="text1"/>
          <w:sz w:val="24"/>
          <w:szCs w:val="24"/>
          <w:lang w:val="hr-BA"/>
        </w:rPr>
        <w:t xml:space="preserve">ć </w:t>
      </w:r>
      <w:r w:rsidRPr="00EE6EB6">
        <w:rPr>
          <w:rFonts w:ascii="Arial" w:hAnsi="Arial" w:cs="Arial"/>
          <w:b/>
          <w:color w:val="000000" w:themeColor="text1"/>
          <w:sz w:val="24"/>
          <w:szCs w:val="24"/>
        </w:rPr>
        <w:t>J</w:t>
      </w:r>
      <w:r w:rsidRPr="008C02C4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., Elezović A., Rahić O., Mujezin I. </w:t>
      </w:r>
      <w:r w:rsidRPr="008C02C4">
        <w:rPr>
          <w:rFonts w:ascii="Arial" w:hAnsi="Arial" w:cs="Arial"/>
          <w:color w:val="000000" w:themeColor="text1"/>
          <w:sz w:val="24"/>
          <w:szCs w:val="24"/>
        </w:rPr>
        <w:t xml:space="preserve">“Effect of cyclodextrin complexation on the aqueous solubility of diazepam and nitrazepam: phase-solubility analysis, </w:t>
      </w:r>
      <w:r w:rsidRPr="008C02C4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thermodynamic properties“, </w:t>
      </w:r>
      <w:r w:rsidR="00355735" w:rsidRPr="00355735">
        <w:rPr>
          <w:rFonts w:ascii="Arial" w:hAnsi="Arial" w:cs="Arial"/>
          <w:iCs/>
          <w:color w:val="000000" w:themeColor="text1"/>
          <w:sz w:val="24"/>
          <w:szCs w:val="24"/>
        </w:rPr>
        <w:t>American Journal of Analytical Chemistry</w:t>
      </w:r>
      <w:r w:rsidR="00355735" w:rsidRPr="00355735">
        <w:rPr>
          <w:rFonts w:ascii="Arial" w:hAnsi="Arial" w:cs="Arial"/>
          <w:iCs/>
          <w:color w:val="000000" w:themeColor="text1"/>
          <w:sz w:val="24"/>
          <w:szCs w:val="24"/>
        </w:rPr>
        <w:t>,</w:t>
      </w:r>
      <w:r w:rsidR="0035573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8C02C4">
        <w:rPr>
          <w:rFonts w:ascii="Arial" w:hAnsi="Arial" w:cs="Arial"/>
          <w:bCs/>
          <w:iCs/>
          <w:color w:val="000000" w:themeColor="text1"/>
          <w:sz w:val="24"/>
          <w:szCs w:val="24"/>
        </w:rPr>
        <w:t>2012; 3(12): 811-819.</w:t>
      </w:r>
    </w:p>
    <w:p w14:paraId="0BC7F162" w14:textId="77777777" w:rsidR="007176DF" w:rsidRPr="008C02C4" w:rsidRDefault="007176DF" w:rsidP="008C02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83EA89" w14:textId="77777777" w:rsidR="007176DF" w:rsidRPr="008C02C4" w:rsidRDefault="007176DF" w:rsidP="008C02C4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C94A82" w14:textId="77777777" w:rsidR="00D17B02" w:rsidRPr="008C02C4" w:rsidRDefault="00D17B02" w:rsidP="008C02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17B02" w:rsidRPr="008C02C4" w:rsidSect="00E71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Nova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94AB1"/>
    <w:multiLevelType w:val="hybridMultilevel"/>
    <w:tmpl w:val="D5584F4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F6041"/>
    <w:multiLevelType w:val="hybridMultilevel"/>
    <w:tmpl w:val="D83C094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16A7"/>
    <w:multiLevelType w:val="hybridMultilevel"/>
    <w:tmpl w:val="3A2C0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B6C75"/>
    <w:multiLevelType w:val="hybridMultilevel"/>
    <w:tmpl w:val="7396CF9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546EA"/>
    <w:multiLevelType w:val="hybridMultilevel"/>
    <w:tmpl w:val="7E982ABE"/>
    <w:lvl w:ilvl="0" w:tplc="BF94353C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070F58"/>
    <w:multiLevelType w:val="hybridMultilevel"/>
    <w:tmpl w:val="87D8D19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010325">
    <w:abstractNumId w:val="5"/>
  </w:num>
  <w:num w:numId="2" w16cid:durableId="2084839038">
    <w:abstractNumId w:val="0"/>
  </w:num>
  <w:num w:numId="3" w16cid:durableId="995036705">
    <w:abstractNumId w:val="3"/>
  </w:num>
  <w:num w:numId="4" w16cid:durableId="391731036">
    <w:abstractNumId w:val="4"/>
  </w:num>
  <w:num w:numId="5" w16cid:durableId="1384675408">
    <w:abstractNumId w:val="2"/>
  </w:num>
  <w:num w:numId="6" w16cid:durableId="143932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B02"/>
    <w:rsid w:val="00031418"/>
    <w:rsid w:val="000C1FC7"/>
    <w:rsid w:val="000C484A"/>
    <w:rsid w:val="000C5807"/>
    <w:rsid w:val="000E0CF4"/>
    <w:rsid w:val="001174DD"/>
    <w:rsid w:val="00161879"/>
    <w:rsid w:val="001F008B"/>
    <w:rsid w:val="00203727"/>
    <w:rsid w:val="00211A59"/>
    <w:rsid w:val="00234849"/>
    <w:rsid w:val="002869F2"/>
    <w:rsid w:val="002874C9"/>
    <w:rsid w:val="002A3CD2"/>
    <w:rsid w:val="002C429B"/>
    <w:rsid w:val="002E6C19"/>
    <w:rsid w:val="00355735"/>
    <w:rsid w:val="003E6982"/>
    <w:rsid w:val="00404535"/>
    <w:rsid w:val="00424AD7"/>
    <w:rsid w:val="00447AEE"/>
    <w:rsid w:val="004D2343"/>
    <w:rsid w:val="004E2E76"/>
    <w:rsid w:val="00521EB8"/>
    <w:rsid w:val="005A3143"/>
    <w:rsid w:val="005A4C09"/>
    <w:rsid w:val="005C385D"/>
    <w:rsid w:val="005E175D"/>
    <w:rsid w:val="00601EEB"/>
    <w:rsid w:val="006127D3"/>
    <w:rsid w:val="00650E83"/>
    <w:rsid w:val="006E2FF4"/>
    <w:rsid w:val="006F070D"/>
    <w:rsid w:val="007176DF"/>
    <w:rsid w:val="00785D80"/>
    <w:rsid w:val="00786204"/>
    <w:rsid w:val="007B7F46"/>
    <w:rsid w:val="00813DAF"/>
    <w:rsid w:val="00857D41"/>
    <w:rsid w:val="00860512"/>
    <w:rsid w:val="008C02C4"/>
    <w:rsid w:val="008D6DBB"/>
    <w:rsid w:val="008F78F0"/>
    <w:rsid w:val="00902BA9"/>
    <w:rsid w:val="00926E7C"/>
    <w:rsid w:val="00926EFB"/>
    <w:rsid w:val="00961D12"/>
    <w:rsid w:val="009717BD"/>
    <w:rsid w:val="0098762D"/>
    <w:rsid w:val="009D2DAF"/>
    <w:rsid w:val="00A026E9"/>
    <w:rsid w:val="00A33BA2"/>
    <w:rsid w:val="00A44FD1"/>
    <w:rsid w:val="00AE6DA7"/>
    <w:rsid w:val="00AF2274"/>
    <w:rsid w:val="00B23733"/>
    <w:rsid w:val="00B92B6B"/>
    <w:rsid w:val="00BC5B02"/>
    <w:rsid w:val="00BE48E9"/>
    <w:rsid w:val="00CD7EF2"/>
    <w:rsid w:val="00CF155A"/>
    <w:rsid w:val="00CF1F1C"/>
    <w:rsid w:val="00D0510F"/>
    <w:rsid w:val="00D17B02"/>
    <w:rsid w:val="00D33ADA"/>
    <w:rsid w:val="00D703AE"/>
    <w:rsid w:val="00D82EEB"/>
    <w:rsid w:val="00D87BE5"/>
    <w:rsid w:val="00DD5B57"/>
    <w:rsid w:val="00E14E8E"/>
    <w:rsid w:val="00E36AA8"/>
    <w:rsid w:val="00E61323"/>
    <w:rsid w:val="00E652E9"/>
    <w:rsid w:val="00E7120C"/>
    <w:rsid w:val="00EA23A1"/>
    <w:rsid w:val="00EA2D94"/>
    <w:rsid w:val="00EB3B4A"/>
    <w:rsid w:val="00EC406B"/>
    <w:rsid w:val="00ED0BE6"/>
    <w:rsid w:val="00EE6EB6"/>
    <w:rsid w:val="00EF4E80"/>
    <w:rsid w:val="00F01A51"/>
    <w:rsid w:val="00F047EF"/>
    <w:rsid w:val="00F11429"/>
    <w:rsid w:val="00F8340E"/>
    <w:rsid w:val="00F863F1"/>
    <w:rsid w:val="00FB0BFE"/>
    <w:rsid w:val="00FD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19B9"/>
  <w15:docId w15:val="{4E23DCFE-0418-4268-910D-E26365D8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20C"/>
  </w:style>
  <w:style w:type="paragraph" w:styleId="Heading1">
    <w:name w:val="heading 1"/>
    <w:basedOn w:val="Normal"/>
    <w:next w:val="Normal"/>
    <w:link w:val="Heading1Char"/>
    <w:qFormat/>
    <w:rsid w:val="008D6DB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B02"/>
    <w:pPr>
      <w:ind w:left="720"/>
      <w:contextualSpacing/>
    </w:pPr>
  </w:style>
  <w:style w:type="paragraph" w:customStyle="1" w:styleId="Default">
    <w:name w:val="Default"/>
    <w:rsid w:val="00D17B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4C09"/>
    <w:rPr>
      <w:color w:val="0000FF"/>
      <w:u w:val="single"/>
    </w:rPr>
  </w:style>
  <w:style w:type="paragraph" w:customStyle="1" w:styleId="yiv9945414988ydpb458e24amsonormal">
    <w:name w:val="yiv9945414988ydpb458e24amsonormal"/>
    <w:basedOn w:val="Normal"/>
    <w:rsid w:val="005A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customStyle="1" w:styleId="Heading1Char">
    <w:name w:val="Heading 1 Char"/>
    <w:basedOn w:val="DefaultParagraphFont"/>
    <w:link w:val="Heading1"/>
    <w:rsid w:val="008D6DBB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styleId="Emphasis">
    <w:name w:val="Emphasis"/>
    <w:uiPriority w:val="20"/>
    <w:qFormat/>
    <w:rsid w:val="00424AD7"/>
    <w:rPr>
      <w:i/>
      <w:iCs/>
    </w:rPr>
  </w:style>
  <w:style w:type="character" w:customStyle="1" w:styleId="cit">
    <w:name w:val="cit"/>
    <w:basedOn w:val="DefaultParagraphFont"/>
    <w:rsid w:val="00424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%C5%BDelje%C5%BEi%C4%87%20D%5BAuthor%5D&amp;cauthor=true&amp;cauthor_uid=2872416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ncbi.nlm.nih.gov/pubmed/?term=Kopjar%20N%5BAuthor%5D&amp;cauthor=true&amp;cauthor_uid=28724165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cbi.nlm.nih.gov/pubmed/?term=Had%C5%BEiabdi%C4%87%20J%5BAuthor%5D&amp;cauthor=true&amp;cauthor_uid=28724165" TargetMode="External"/><Relationship Id="rId11" Type="http://schemas.openxmlformats.org/officeDocument/2006/relationships/hyperlink" Target="https://www.ncbi.nlm.nih.gov/pubmed/2872416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cbi.nlm.nih.gov/pubmed/?term=Zavr%C5%A1nik%20D%5BAuthor%5D&amp;cauthor=true&amp;cauthor_uid=287241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?term=%C5%A0pirtovi%C4%87-Halilovi%C4%87%20S%5BAuthor%5D&amp;cauthor=true&amp;cauthor_uid=28724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D48A9F8-D8D9-46A3-A15B-3D3FDAA4C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Jasmina Hadžiabdić</cp:lastModifiedBy>
  <cp:revision>72</cp:revision>
  <dcterms:created xsi:type="dcterms:W3CDTF">2019-12-02T08:58:00Z</dcterms:created>
  <dcterms:modified xsi:type="dcterms:W3CDTF">2025-01-14T10:42:00Z</dcterms:modified>
</cp:coreProperties>
</file>