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9770" w14:textId="77777777" w:rsidR="009419C9" w:rsidRDefault="009419C9" w:rsidP="009419C9">
      <w:pPr>
        <w:rPr>
          <w:b/>
        </w:rPr>
      </w:pPr>
      <w:r>
        <w:rPr>
          <w:b/>
        </w:rPr>
        <w:t>NAME AND SURNAME: Haris Nikšić</w:t>
      </w:r>
    </w:p>
    <w:p w14:paraId="731578A7" w14:textId="77777777" w:rsidR="009419C9" w:rsidRDefault="009419C9" w:rsidP="009419C9">
      <w:pPr>
        <w:rPr>
          <w:b/>
        </w:rPr>
      </w:pPr>
    </w:p>
    <w:p w14:paraId="19C29E20" w14:textId="77777777" w:rsidR="009419C9" w:rsidRDefault="009419C9" w:rsidP="009419C9"/>
    <w:p w14:paraId="5A38E40D" w14:textId="77777777" w:rsidR="009419C9" w:rsidRDefault="009419C9" w:rsidP="009419C9">
      <w:pPr>
        <w:rPr>
          <w:b/>
        </w:rPr>
      </w:pPr>
      <w:r>
        <w:rPr>
          <w:b/>
        </w:rPr>
        <w:t>Work  experience:</w:t>
      </w:r>
    </w:p>
    <w:p w14:paraId="5391A9ED" w14:textId="77777777" w:rsidR="009419C9" w:rsidRPr="003F1830" w:rsidRDefault="009419C9" w:rsidP="009419C9">
      <w:pPr>
        <w:numPr>
          <w:ilvl w:val="0"/>
          <w:numId w:val="1"/>
        </w:numPr>
        <w:pBdr>
          <w:top w:val="nil"/>
          <w:left w:val="nil"/>
          <w:bottom w:val="nil"/>
          <w:right w:val="nil"/>
          <w:between w:val="nil"/>
        </w:pBdr>
        <w:spacing w:after="0"/>
      </w:pPr>
      <w:r>
        <w:t>2020 Asociate professor</w:t>
      </w:r>
    </w:p>
    <w:p w14:paraId="1630D5D2" w14:textId="77777777" w:rsidR="009419C9" w:rsidRDefault="009419C9" w:rsidP="009419C9">
      <w:pPr>
        <w:numPr>
          <w:ilvl w:val="0"/>
          <w:numId w:val="1"/>
        </w:numPr>
        <w:pBdr>
          <w:top w:val="nil"/>
          <w:left w:val="nil"/>
          <w:bottom w:val="nil"/>
          <w:right w:val="nil"/>
          <w:between w:val="nil"/>
        </w:pBdr>
        <w:spacing w:after="0"/>
      </w:pPr>
      <w:r>
        <w:rPr>
          <w:color w:val="000000"/>
        </w:rPr>
        <w:t>2016. Assistant professor</w:t>
      </w:r>
    </w:p>
    <w:p w14:paraId="6A87A244" w14:textId="77777777" w:rsidR="009419C9" w:rsidRDefault="009419C9" w:rsidP="009419C9">
      <w:pPr>
        <w:numPr>
          <w:ilvl w:val="0"/>
          <w:numId w:val="1"/>
        </w:numPr>
        <w:pBdr>
          <w:top w:val="nil"/>
          <w:left w:val="nil"/>
          <w:bottom w:val="nil"/>
          <w:right w:val="nil"/>
          <w:between w:val="nil"/>
        </w:pBdr>
        <w:spacing w:after="0"/>
      </w:pPr>
      <w:r>
        <w:rPr>
          <w:color w:val="000000"/>
        </w:rPr>
        <w:t>2012. Senior teaching assistant</w:t>
      </w:r>
    </w:p>
    <w:p w14:paraId="706907C1" w14:textId="77777777" w:rsidR="009419C9" w:rsidRDefault="009419C9" w:rsidP="009419C9">
      <w:pPr>
        <w:numPr>
          <w:ilvl w:val="0"/>
          <w:numId w:val="1"/>
        </w:numPr>
        <w:pBdr>
          <w:top w:val="nil"/>
          <w:left w:val="nil"/>
          <w:bottom w:val="nil"/>
          <w:right w:val="nil"/>
          <w:between w:val="nil"/>
        </w:pBdr>
        <w:spacing w:after="0"/>
        <w:rPr>
          <w:b/>
          <w:color w:val="000000"/>
        </w:rPr>
      </w:pPr>
      <w:r>
        <w:rPr>
          <w:color w:val="000000"/>
        </w:rPr>
        <w:t xml:space="preserve">2007. Teaching assistant </w:t>
      </w:r>
    </w:p>
    <w:p w14:paraId="085B7D63" w14:textId="77777777" w:rsidR="009419C9" w:rsidRDefault="009419C9" w:rsidP="009419C9">
      <w:pPr>
        <w:numPr>
          <w:ilvl w:val="0"/>
          <w:numId w:val="1"/>
        </w:numPr>
        <w:pBdr>
          <w:top w:val="nil"/>
          <w:left w:val="nil"/>
          <w:bottom w:val="nil"/>
          <w:right w:val="nil"/>
          <w:between w:val="nil"/>
        </w:pBdr>
        <w:rPr>
          <w:b/>
          <w:color w:val="000000"/>
        </w:rPr>
      </w:pPr>
      <w:r>
        <w:rPr>
          <w:color w:val="000000"/>
        </w:rPr>
        <w:t>2003. Area menager – Sales and marketing; Bosnalijek DD , Jukićeva 53. Sarajevo</w:t>
      </w:r>
      <w:r>
        <w:rPr>
          <w:b/>
          <w:color w:val="000000"/>
        </w:rPr>
        <w:t xml:space="preserve"> </w:t>
      </w:r>
    </w:p>
    <w:p w14:paraId="38E6059F" w14:textId="77777777" w:rsidR="009419C9" w:rsidRDefault="009419C9" w:rsidP="009419C9">
      <w:pPr>
        <w:rPr>
          <w:b/>
        </w:rPr>
      </w:pPr>
      <w:r>
        <w:rPr>
          <w:b/>
        </w:rPr>
        <w:t xml:space="preserve">Education: </w:t>
      </w:r>
    </w:p>
    <w:p w14:paraId="6B72899D" w14:textId="77777777" w:rsidR="009419C9" w:rsidRDefault="009419C9" w:rsidP="009419C9">
      <w:pPr>
        <w:ind w:left="360"/>
      </w:pPr>
      <w:r>
        <w:t>• 2015 Dr. Sci. Pharm.</w:t>
      </w:r>
    </w:p>
    <w:p w14:paraId="2416389C" w14:textId="77777777" w:rsidR="009419C9" w:rsidRDefault="009419C9" w:rsidP="009419C9">
      <w:pPr>
        <w:ind w:left="360"/>
      </w:pPr>
      <w:r>
        <w:t>Doctoral dissertation: Phytochemical and pharmacological examination of essential oils of the Lamiaceae family</w:t>
      </w:r>
    </w:p>
    <w:p w14:paraId="038673CB" w14:textId="77777777" w:rsidR="009419C9" w:rsidRDefault="009419C9" w:rsidP="009419C9">
      <w:pPr>
        <w:ind w:left="360"/>
      </w:pPr>
      <w:r>
        <w:t>University of Sarajevo, Faculty of Pharmacy</w:t>
      </w:r>
    </w:p>
    <w:p w14:paraId="5814F249" w14:textId="77777777" w:rsidR="009419C9" w:rsidRDefault="009419C9" w:rsidP="009419C9">
      <w:pPr>
        <w:ind w:left="360"/>
      </w:pPr>
    </w:p>
    <w:p w14:paraId="369FB58F" w14:textId="77777777" w:rsidR="009419C9" w:rsidRDefault="009419C9" w:rsidP="009419C9">
      <w:pPr>
        <w:ind w:left="360"/>
      </w:pPr>
      <w:r>
        <w:t>• 2013. Spec. Medicinal plants</w:t>
      </w:r>
    </w:p>
    <w:p w14:paraId="2804FD07" w14:textId="77777777" w:rsidR="009419C9" w:rsidRDefault="009419C9" w:rsidP="009419C9">
      <w:pPr>
        <w:ind w:left="360"/>
      </w:pPr>
      <w:r>
        <w:t>Specialist exam in the field of medicinal plants</w:t>
      </w:r>
    </w:p>
    <w:p w14:paraId="626BB35B" w14:textId="77777777" w:rsidR="009419C9" w:rsidRDefault="009419C9" w:rsidP="009419C9">
      <w:pPr>
        <w:ind w:left="360"/>
      </w:pPr>
    </w:p>
    <w:p w14:paraId="58CCA4A4" w14:textId="77777777" w:rsidR="009419C9" w:rsidRDefault="009419C9" w:rsidP="009419C9">
      <w:pPr>
        <w:ind w:left="360"/>
      </w:pPr>
      <w:r>
        <w:t>• 2012 Mr. Sci. Pharm.</w:t>
      </w:r>
    </w:p>
    <w:p w14:paraId="3DD507B6" w14:textId="77777777" w:rsidR="009419C9" w:rsidRDefault="009419C9" w:rsidP="009419C9">
      <w:pPr>
        <w:ind w:left="360"/>
      </w:pPr>
      <w:r>
        <w:t>Master's thesis: Investigation of the content, hemism and antimicrobial activity of Mentha longifolia (L.) Huds and Mentha spicata L essential oil.</w:t>
      </w:r>
    </w:p>
    <w:p w14:paraId="3095ACAE" w14:textId="77777777" w:rsidR="009419C9" w:rsidRDefault="009419C9" w:rsidP="009419C9">
      <w:pPr>
        <w:ind w:left="360"/>
      </w:pPr>
      <w:r>
        <w:t>University of Sarajevo, Faculty of Pharmacy</w:t>
      </w:r>
    </w:p>
    <w:p w14:paraId="790E67B3" w14:textId="77777777" w:rsidR="009419C9" w:rsidRDefault="009419C9" w:rsidP="009419C9">
      <w:pPr>
        <w:ind w:left="360"/>
      </w:pPr>
      <w:r>
        <w:t>• 2003. Mr.ph.pharm.</w:t>
      </w:r>
    </w:p>
    <w:p w14:paraId="38AD2BB9" w14:textId="77777777" w:rsidR="009419C9" w:rsidRDefault="009419C9" w:rsidP="009419C9">
      <w:pPr>
        <w:ind w:left="360"/>
      </w:pPr>
      <w:r>
        <w:t>Graduate thesis: Testing of caffeine, theobromine and theophylline content in coffee and tea samples</w:t>
      </w:r>
    </w:p>
    <w:p w14:paraId="66732F0C" w14:textId="77777777" w:rsidR="009419C9" w:rsidRDefault="009419C9" w:rsidP="009419C9">
      <w:pPr>
        <w:ind w:left="360"/>
      </w:pPr>
      <w:r>
        <w:t>University of Sarajevo, Faculty of Pharmacy</w:t>
      </w:r>
    </w:p>
    <w:p w14:paraId="6BE0CD34" w14:textId="77777777" w:rsidR="009419C9" w:rsidRDefault="009419C9" w:rsidP="009419C9">
      <w:pPr>
        <w:rPr>
          <w:b/>
        </w:rPr>
      </w:pPr>
    </w:p>
    <w:p w14:paraId="2A2D28AC" w14:textId="77777777" w:rsidR="009419C9" w:rsidRDefault="009419C9" w:rsidP="009419C9">
      <w:pPr>
        <w:rPr>
          <w:b/>
        </w:rPr>
      </w:pPr>
      <w:r>
        <w:rPr>
          <w:b/>
        </w:rPr>
        <w:t>Study abroad:</w:t>
      </w:r>
    </w:p>
    <w:p w14:paraId="217E0DCD" w14:textId="77777777" w:rsidR="009419C9" w:rsidRDefault="009419C9" w:rsidP="009419C9">
      <w:r>
        <w:t>2019. University of Ljubljana, Faculty of Health Studies</w:t>
      </w:r>
    </w:p>
    <w:p w14:paraId="7BE4379A" w14:textId="77777777" w:rsidR="009419C9" w:rsidRDefault="009419C9" w:rsidP="009419C9">
      <w:r>
        <w:t>• 2018 University of Niš, Faculty of Medicine - Department of Pharmacy</w:t>
      </w:r>
    </w:p>
    <w:p w14:paraId="7D360FBE" w14:textId="77777777" w:rsidR="009419C9" w:rsidRDefault="009419C9" w:rsidP="009419C9">
      <w:pPr>
        <w:rPr>
          <w:b/>
        </w:rPr>
      </w:pPr>
      <w:r>
        <w:rPr>
          <w:b/>
        </w:rPr>
        <w:lastRenderedPageBreak/>
        <w:t xml:space="preserve">Academic/teaching work: </w:t>
      </w:r>
    </w:p>
    <w:p w14:paraId="1E06F585" w14:textId="77777777" w:rsidR="009419C9" w:rsidRDefault="009419C9" w:rsidP="009419C9">
      <w:r>
        <w:t>• Integrated study of Pharmacy, University of Sarajevo</w:t>
      </w:r>
    </w:p>
    <w:p w14:paraId="0C05AEC9" w14:textId="77777777" w:rsidR="009419C9" w:rsidRDefault="009419C9" w:rsidP="009419C9">
      <w:r>
        <w:t>• Subjects:</w:t>
      </w:r>
    </w:p>
    <w:p w14:paraId="510F02BA" w14:textId="77777777" w:rsidR="009419C9" w:rsidRDefault="009419C9" w:rsidP="009419C9">
      <w:r>
        <w:t>o Pharmacognosy I,</w:t>
      </w:r>
    </w:p>
    <w:p w14:paraId="47E86BC4" w14:textId="77777777" w:rsidR="009419C9" w:rsidRDefault="009419C9" w:rsidP="009419C9">
      <w:r>
        <w:t>o Pharmacognosy II,</w:t>
      </w:r>
    </w:p>
    <w:p w14:paraId="3A7B2202" w14:textId="77777777" w:rsidR="009419C9" w:rsidRDefault="009419C9" w:rsidP="009419C9">
      <w:r>
        <w:t>o Phytotherapy</w:t>
      </w:r>
    </w:p>
    <w:p w14:paraId="20D47E78" w14:textId="77777777" w:rsidR="009419C9" w:rsidRDefault="009419C9" w:rsidP="009419C9">
      <w:r>
        <w:t>o  Isolation of Natural Medicinal Substances.</w:t>
      </w:r>
    </w:p>
    <w:p w14:paraId="13048FF9" w14:textId="77777777" w:rsidR="009419C9" w:rsidRDefault="009419C9" w:rsidP="009419C9">
      <w:pPr>
        <w:pStyle w:val="ListParagraph"/>
        <w:numPr>
          <w:ilvl w:val="0"/>
          <w:numId w:val="3"/>
        </w:numPr>
      </w:pPr>
      <w:r>
        <w:t>Aromatic plants and essential oils</w:t>
      </w:r>
    </w:p>
    <w:p w14:paraId="3113F6C9" w14:textId="77777777" w:rsidR="009419C9" w:rsidRDefault="009419C9" w:rsidP="009419C9"/>
    <w:p w14:paraId="65EF40C1" w14:textId="77777777" w:rsidR="009419C9" w:rsidRDefault="009419C9" w:rsidP="009419C9">
      <w:r>
        <w:t>Doctoral studies at the Faculty of Pharmacy, University of Sarajevo</w:t>
      </w:r>
    </w:p>
    <w:p w14:paraId="26940DBF" w14:textId="77777777" w:rsidR="009419C9" w:rsidRDefault="009419C9" w:rsidP="009419C9">
      <w:r>
        <w:t>• Subjects:</w:t>
      </w:r>
    </w:p>
    <w:p w14:paraId="18E025DE" w14:textId="77777777" w:rsidR="009419C9" w:rsidRDefault="009419C9" w:rsidP="009419C9">
      <w:r>
        <w:t>o Pharmacy and health system,</w:t>
      </w:r>
    </w:p>
    <w:p w14:paraId="6A196214" w14:textId="77777777" w:rsidR="009419C9" w:rsidRDefault="009419C9" w:rsidP="009419C9">
      <w:r>
        <w:t>o Ethical principles and good laboratory and clinical practice</w:t>
      </w:r>
    </w:p>
    <w:p w14:paraId="6AD48E74" w14:textId="77777777" w:rsidR="009419C9" w:rsidRDefault="009419C9" w:rsidP="009419C9">
      <w:r>
        <w:t>o Essential oils, characterization and application</w:t>
      </w:r>
    </w:p>
    <w:p w14:paraId="7769D546" w14:textId="77777777" w:rsidR="009419C9" w:rsidRDefault="009419C9" w:rsidP="009419C9"/>
    <w:p w14:paraId="3227D63E" w14:textId="77777777" w:rsidR="009419C9" w:rsidRDefault="009419C9" w:rsidP="009419C9">
      <w:r>
        <w:t>specialties</w:t>
      </w:r>
    </w:p>
    <w:p w14:paraId="3D52CD15" w14:textId="77777777" w:rsidR="009419C9" w:rsidRDefault="009419C9" w:rsidP="009419C9">
      <w:r>
        <w:t>• Mentor and commentator on specialist work in field of herbal drugs.</w:t>
      </w:r>
    </w:p>
    <w:p w14:paraId="2C928030" w14:textId="77777777" w:rsidR="009419C9" w:rsidRDefault="009419C9" w:rsidP="009419C9">
      <w:pPr>
        <w:pBdr>
          <w:top w:val="nil"/>
          <w:left w:val="nil"/>
          <w:bottom w:val="nil"/>
          <w:right w:val="nil"/>
          <w:between w:val="nil"/>
        </w:pBdr>
        <w:spacing w:after="0" w:line="240" w:lineRule="auto"/>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Other academic positions and involments:</w:t>
      </w:r>
    </w:p>
    <w:p w14:paraId="0B4C77F3" w14:textId="77777777" w:rsidR="009419C9" w:rsidRDefault="009419C9" w:rsidP="009419C9">
      <w:pPr>
        <w:pBdr>
          <w:top w:val="nil"/>
          <w:left w:val="nil"/>
          <w:bottom w:val="nil"/>
          <w:right w:val="nil"/>
          <w:between w:val="nil"/>
        </w:pBdr>
        <w:spacing w:after="0" w:line="240" w:lineRule="auto"/>
        <w:rPr>
          <w:rFonts w:ascii="Times New Roman" w:eastAsia="Times New Roman" w:hAnsi="Times New Roman" w:cs="Times New Roman"/>
          <w:b/>
          <w:color w:val="000000"/>
          <w:sz w:val="23"/>
          <w:szCs w:val="23"/>
        </w:rPr>
      </w:pPr>
    </w:p>
    <w:p w14:paraId="0FA255D6" w14:textId="77777777" w:rsidR="009419C9" w:rsidRDefault="009419C9" w:rsidP="009419C9">
      <w:pPr>
        <w:pBdr>
          <w:top w:val="nil"/>
          <w:left w:val="nil"/>
          <w:bottom w:val="nil"/>
          <w:right w:val="nil"/>
          <w:between w:val="nil"/>
        </w:pBdr>
        <w:spacing w:after="0" w:line="240" w:lineRule="auto"/>
        <w:rPr>
          <w:rFonts w:ascii="Times New Roman" w:eastAsia="Times New Roman" w:hAnsi="Times New Roman" w:cs="Times New Roman"/>
          <w:b/>
          <w:color w:val="000000"/>
          <w:sz w:val="23"/>
          <w:szCs w:val="23"/>
        </w:rPr>
      </w:pPr>
    </w:p>
    <w:p w14:paraId="61C39AD4" w14:textId="77777777" w:rsidR="009419C9" w:rsidRPr="003F1830" w:rsidRDefault="009419C9" w:rsidP="009419C9">
      <w:pPr>
        <w:numPr>
          <w:ilvl w:val="0"/>
          <w:numId w:val="1"/>
        </w:numPr>
        <w:pBdr>
          <w:top w:val="nil"/>
          <w:left w:val="nil"/>
          <w:bottom w:val="nil"/>
          <w:right w:val="nil"/>
          <w:between w:val="nil"/>
        </w:pBdr>
        <w:spacing w:after="68" w:line="240" w:lineRule="auto"/>
        <w:rPr>
          <w:color w:val="000000"/>
          <w:sz w:val="23"/>
          <w:szCs w:val="23"/>
        </w:rPr>
      </w:pPr>
      <w:r>
        <w:rPr>
          <w:rFonts w:ascii="Times New Roman" w:eastAsia="Times New Roman" w:hAnsi="Times New Roman" w:cs="Times New Roman"/>
          <w:color w:val="000000"/>
          <w:sz w:val="23"/>
          <w:szCs w:val="23"/>
        </w:rPr>
        <w:t>2023-today: Head of Department of Pharmacognosy</w:t>
      </w:r>
    </w:p>
    <w:p w14:paraId="281797AD" w14:textId="77777777" w:rsidR="009419C9" w:rsidRDefault="009419C9" w:rsidP="009419C9">
      <w:pPr>
        <w:numPr>
          <w:ilvl w:val="0"/>
          <w:numId w:val="1"/>
        </w:numPr>
        <w:pBdr>
          <w:top w:val="nil"/>
          <w:left w:val="nil"/>
          <w:bottom w:val="nil"/>
          <w:right w:val="nil"/>
          <w:between w:val="nil"/>
        </w:pBdr>
        <w:spacing w:after="68" w:line="240" w:lineRule="auto"/>
        <w:rPr>
          <w:color w:val="000000"/>
          <w:sz w:val="23"/>
          <w:szCs w:val="23"/>
        </w:rPr>
      </w:pPr>
      <w:r w:rsidRPr="003F1830">
        <w:rPr>
          <w:color w:val="000000"/>
          <w:sz w:val="23"/>
          <w:szCs w:val="23"/>
        </w:rPr>
        <w:t xml:space="preserve">2018- </w:t>
      </w:r>
      <w:r>
        <w:rPr>
          <w:color w:val="000000"/>
          <w:sz w:val="23"/>
          <w:szCs w:val="23"/>
        </w:rPr>
        <w:t>2022</w:t>
      </w:r>
      <w:r w:rsidRPr="003F1830">
        <w:rPr>
          <w:color w:val="000000"/>
          <w:sz w:val="23"/>
          <w:szCs w:val="23"/>
        </w:rPr>
        <w:t>: Vice Dean for Education and Student Affairs</w:t>
      </w:r>
    </w:p>
    <w:p w14:paraId="2C228777" w14:textId="77777777" w:rsidR="009419C9" w:rsidRDefault="009419C9" w:rsidP="009419C9">
      <w:pPr>
        <w:numPr>
          <w:ilvl w:val="0"/>
          <w:numId w:val="1"/>
        </w:numPr>
        <w:pBdr>
          <w:top w:val="nil"/>
          <w:left w:val="nil"/>
          <w:bottom w:val="nil"/>
          <w:right w:val="nil"/>
          <w:between w:val="nil"/>
        </w:pBdr>
        <w:spacing w:after="68" w:line="240" w:lineRule="auto"/>
        <w:rPr>
          <w:color w:val="000000"/>
          <w:sz w:val="23"/>
          <w:szCs w:val="23"/>
        </w:rPr>
      </w:pPr>
      <w:r>
        <w:rPr>
          <w:rFonts w:ascii="Times New Roman" w:eastAsia="Times New Roman" w:hAnsi="Times New Roman" w:cs="Times New Roman"/>
          <w:color w:val="000000"/>
          <w:sz w:val="23"/>
          <w:szCs w:val="23"/>
        </w:rPr>
        <w:t>2008-2011. HR Coordinator at the Faculty of Pharmacy, University of Sarajevo</w:t>
      </w:r>
    </w:p>
    <w:p w14:paraId="43B39BE0" w14:textId="77777777" w:rsidR="009419C9" w:rsidRDefault="009419C9" w:rsidP="009419C9">
      <w:pPr>
        <w:pBdr>
          <w:top w:val="nil"/>
          <w:left w:val="nil"/>
          <w:bottom w:val="nil"/>
          <w:right w:val="nil"/>
          <w:between w:val="nil"/>
        </w:pBdr>
        <w:spacing w:after="68" w:line="240" w:lineRule="auto"/>
        <w:rPr>
          <w:rFonts w:ascii="Times New Roman" w:eastAsia="Times New Roman" w:hAnsi="Times New Roman" w:cs="Times New Roman"/>
          <w:color w:val="000000"/>
          <w:sz w:val="23"/>
          <w:szCs w:val="23"/>
        </w:rPr>
      </w:pPr>
    </w:p>
    <w:p w14:paraId="5C6FAA54" w14:textId="77777777" w:rsidR="009419C9" w:rsidRDefault="009419C9" w:rsidP="009419C9">
      <w:pPr>
        <w:pBdr>
          <w:top w:val="nil"/>
          <w:left w:val="nil"/>
          <w:bottom w:val="nil"/>
          <w:right w:val="nil"/>
          <w:between w:val="nil"/>
        </w:pBdr>
        <w:spacing w:after="68" w:line="240" w:lineRule="auto"/>
        <w:rPr>
          <w:rFonts w:ascii="Times New Roman" w:eastAsia="Times New Roman" w:hAnsi="Times New Roman" w:cs="Times New Roman"/>
          <w:b/>
          <w:color w:val="000000"/>
          <w:sz w:val="23"/>
          <w:szCs w:val="23"/>
        </w:rPr>
      </w:pPr>
    </w:p>
    <w:p w14:paraId="42E63D12" w14:textId="77777777" w:rsidR="009419C9" w:rsidRDefault="009419C9" w:rsidP="009419C9">
      <w:pPr>
        <w:pBdr>
          <w:top w:val="nil"/>
          <w:left w:val="nil"/>
          <w:bottom w:val="nil"/>
          <w:right w:val="nil"/>
          <w:between w:val="nil"/>
        </w:pBdr>
        <w:spacing w:after="68" w:line="240" w:lineRule="auto"/>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Projects: </w:t>
      </w:r>
    </w:p>
    <w:p w14:paraId="15C1AC3D" w14:textId="77777777" w:rsidR="009419C9" w:rsidRDefault="009419C9" w:rsidP="009419C9">
      <w:pPr>
        <w:numPr>
          <w:ilvl w:val="0"/>
          <w:numId w:val="2"/>
        </w:numPr>
        <w:pBdr>
          <w:top w:val="nil"/>
          <w:left w:val="nil"/>
          <w:bottom w:val="nil"/>
          <w:right w:val="nil"/>
          <w:between w:val="nil"/>
        </w:pBdr>
        <w:spacing w:after="68" w:line="240" w:lineRule="auto"/>
        <w:rPr>
          <w:color w:val="000000"/>
          <w:sz w:val="23"/>
          <w:szCs w:val="23"/>
        </w:rPr>
      </w:pPr>
      <w:r w:rsidRPr="003F1830">
        <w:rPr>
          <w:color w:val="000000"/>
          <w:sz w:val="23"/>
          <w:szCs w:val="23"/>
        </w:rPr>
        <w:t xml:space="preserve">Secondary metabolites – target molecules in the identification of genetic variability of plant species of the genus Sorbus, new taxa in the flora of Bosnia and Herzegovina. Financier: Ministry of Education, Science and Youth of Sarajevo Canton 2021 year </w:t>
      </w:r>
      <w:r>
        <w:rPr>
          <w:color w:val="000000"/>
          <w:sz w:val="23"/>
          <w:szCs w:val="23"/>
        </w:rPr>
        <w:t>–</w:t>
      </w:r>
      <w:r w:rsidRPr="003F1830">
        <w:rPr>
          <w:color w:val="000000"/>
          <w:sz w:val="23"/>
          <w:szCs w:val="23"/>
        </w:rPr>
        <w:t xml:space="preserve"> </w:t>
      </w:r>
      <w:r>
        <w:rPr>
          <w:color w:val="000000"/>
          <w:sz w:val="23"/>
          <w:szCs w:val="23"/>
        </w:rPr>
        <w:t>head</w:t>
      </w:r>
    </w:p>
    <w:p w14:paraId="41F96BB0" w14:textId="77777777" w:rsidR="009419C9" w:rsidRPr="002B3A09" w:rsidRDefault="009419C9" w:rsidP="009419C9">
      <w:pPr>
        <w:pStyle w:val="ListParagraph"/>
        <w:numPr>
          <w:ilvl w:val="0"/>
          <w:numId w:val="2"/>
        </w:numPr>
        <w:rPr>
          <w:color w:val="000000"/>
          <w:sz w:val="23"/>
          <w:szCs w:val="23"/>
        </w:rPr>
      </w:pPr>
      <w:r w:rsidRPr="002B3A09">
        <w:rPr>
          <w:color w:val="000000"/>
          <w:sz w:val="23"/>
          <w:szCs w:val="23"/>
        </w:rPr>
        <w:t>Targeting of active components and testing of knock out fractions of sweet worwood (Artemisia annua L.) with inhibitory effect on SARS replication anti-inflammatory and antifibrotic effect on COVID-19; Financier: Ministry of Science, Higher Education and Youth</w:t>
      </w:r>
      <w:r>
        <w:rPr>
          <w:color w:val="000000"/>
          <w:sz w:val="23"/>
          <w:szCs w:val="23"/>
        </w:rPr>
        <w:t xml:space="preserve"> of Sarajevo Canton 2021 year</w:t>
      </w:r>
      <w:r w:rsidRPr="002B3A09">
        <w:rPr>
          <w:color w:val="000000"/>
          <w:sz w:val="23"/>
          <w:szCs w:val="23"/>
        </w:rPr>
        <w:t xml:space="preserve"> - Participant </w:t>
      </w:r>
    </w:p>
    <w:p w14:paraId="18A51C60" w14:textId="77777777" w:rsidR="009419C9" w:rsidRPr="003F1830" w:rsidRDefault="009419C9" w:rsidP="009419C9">
      <w:pPr>
        <w:numPr>
          <w:ilvl w:val="0"/>
          <w:numId w:val="2"/>
        </w:numPr>
        <w:pBdr>
          <w:top w:val="nil"/>
          <w:left w:val="nil"/>
          <w:bottom w:val="nil"/>
          <w:right w:val="nil"/>
          <w:between w:val="nil"/>
        </w:pBdr>
        <w:spacing w:after="68" w:line="240" w:lineRule="auto"/>
        <w:rPr>
          <w:color w:val="000000"/>
          <w:sz w:val="23"/>
          <w:szCs w:val="23"/>
        </w:rPr>
      </w:pPr>
      <w:r w:rsidRPr="002B3A09">
        <w:rPr>
          <w:color w:val="000000"/>
          <w:sz w:val="23"/>
          <w:szCs w:val="23"/>
        </w:rPr>
        <w:lastRenderedPageBreak/>
        <w:t xml:space="preserve">"Innovating quality assessment tools for pharmacy studies in Bosnia and Herzegovina – IQPharm" - Financier: </w:t>
      </w:r>
      <w:r>
        <w:rPr>
          <w:color w:val="000000"/>
          <w:sz w:val="23"/>
          <w:szCs w:val="23"/>
        </w:rPr>
        <w:t>EU 2021 year- participant</w:t>
      </w:r>
    </w:p>
    <w:p w14:paraId="113E55C3" w14:textId="77777777" w:rsidR="009419C9" w:rsidRDefault="009419C9" w:rsidP="009419C9">
      <w:pPr>
        <w:numPr>
          <w:ilvl w:val="0"/>
          <w:numId w:val="2"/>
        </w:numPr>
        <w:pBdr>
          <w:top w:val="nil"/>
          <w:left w:val="nil"/>
          <w:bottom w:val="nil"/>
          <w:right w:val="nil"/>
          <w:between w:val="nil"/>
        </w:pBdr>
        <w:spacing w:after="68" w:line="240" w:lineRule="auto"/>
        <w:rPr>
          <w:color w:val="000000"/>
          <w:sz w:val="23"/>
          <w:szCs w:val="23"/>
        </w:rPr>
      </w:pPr>
      <w:r>
        <w:rPr>
          <w:rFonts w:ascii="Times New Roman" w:eastAsia="Times New Roman" w:hAnsi="Times New Roman" w:cs="Times New Roman"/>
          <w:color w:val="000000"/>
          <w:sz w:val="23"/>
          <w:szCs w:val="23"/>
        </w:rPr>
        <w:t>Investigation of the presence of flavonoids in  plant species from the Sarajevo Canton and their pharmacological activity. Financier: Ministry of Education, Science and Youth of Sarajevo Canton 2016 - participant</w:t>
      </w:r>
    </w:p>
    <w:p w14:paraId="1F6CC6E0" w14:textId="77777777" w:rsidR="009419C9" w:rsidRDefault="009419C9" w:rsidP="009419C9">
      <w:pPr>
        <w:numPr>
          <w:ilvl w:val="0"/>
          <w:numId w:val="2"/>
        </w:numPr>
        <w:pBdr>
          <w:top w:val="nil"/>
          <w:left w:val="nil"/>
          <w:bottom w:val="nil"/>
          <w:right w:val="nil"/>
          <w:between w:val="nil"/>
        </w:pBdr>
        <w:spacing w:after="68" w:line="240" w:lineRule="auto"/>
        <w:rPr>
          <w:color w:val="000000"/>
          <w:sz w:val="23"/>
          <w:szCs w:val="23"/>
        </w:rPr>
      </w:pPr>
      <w:r>
        <w:rPr>
          <w:rFonts w:ascii="Times New Roman" w:eastAsia="Times New Roman" w:hAnsi="Times New Roman" w:cs="Times New Roman"/>
          <w:color w:val="000000"/>
          <w:sz w:val="23"/>
          <w:szCs w:val="23"/>
        </w:rPr>
        <w:t>•Determination of essential oil content in aromatic plants and their economic importance from the aspect of cultivation in Sarajevo Canton. financier: Ministry of Education, Science and Youth of Sarajevo Canton 2018 year - Head</w:t>
      </w:r>
    </w:p>
    <w:p w14:paraId="2B163939" w14:textId="77777777" w:rsidR="009419C9" w:rsidRDefault="009419C9" w:rsidP="009419C9">
      <w:pPr>
        <w:numPr>
          <w:ilvl w:val="0"/>
          <w:numId w:val="2"/>
        </w:numPr>
        <w:pBdr>
          <w:top w:val="nil"/>
          <w:left w:val="nil"/>
          <w:bottom w:val="nil"/>
          <w:right w:val="nil"/>
          <w:between w:val="nil"/>
        </w:pBdr>
        <w:spacing w:after="68" w:line="240" w:lineRule="auto"/>
        <w:rPr>
          <w:color w:val="000000"/>
          <w:sz w:val="23"/>
          <w:szCs w:val="23"/>
        </w:rPr>
      </w:pPr>
      <w:r>
        <w:rPr>
          <w:rFonts w:ascii="Times New Roman" w:eastAsia="Times New Roman" w:hAnsi="Times New Roman" w:cs="Times New Roman"/>
          <w:color w:val="000000"/>
          <w:sz w:val="23"/>
          <w:szCs w:val="23"/>
        </w:rPr>
        <w:t>•Phytochemical analysis of the presence of triterpene saponins in plant species of the Lamiaceae family in the Sarajevo Canton and the possibility of their application in pharmacy and medicine, Financier Ministry of Education, Science and Youth of Sarajevo Canton 2018 - participant</w:t>
      </w:r>
    </w:p>
    <w:p w14:paraId="0E9DFBE1" w14:textId="77777777" w:rsidR="009419C9" w:rsidRDefault="009419C9" w:rsidP="009419C9">
      <w:pPr>
        <w:numPr>
          <w:ilvl w:val="0"/>
          <w:numId w:val="2"/>
        </w:numPr>
        <w:pBdr>
          <w:top w:val="nil"/>
          <w:left w:val="nil"/>
          <w:bottom w:val="nil"/>
          <w:right w:val="nil"/>
          <w:between w:val="nil"/>
        </w:pBdr>
        <w:spacing w:after="68" w:line="240" w:lineRule="auto"/>
        <w:rPr>
          <w:color w:val="000000"/>
          <w:sz w:val="23"/>
          <w:szCs w:val="23"/>
        </w:rPr>
      </w:pPr>
      <w:r>
        <w:rPr>
          <w:rFonts w:ascii="Times New Roman" w:eastAsia="Times New Roman" w:hAnsi="Times New Roman" w:cs="Times New Roman"/>
          <w:color w:val="000000"/>
          <w:sz w:val="23"/>
          <w:szCs w:val="23"/>
        </w:rPr>
        <w:t xml:space="preserve"> Effectiveness of plant extracts as antimicrobial agents on bacterial biofilm in the food industry. Financier: Federal Ministry of Education and Science and the Government of the Republic of Slovenia 2019-2020. participant</w:t>
      </w:r>
    </w:p>
    <w:p w14:paraId="5DD494BE" w14:textId="77777777" w:rsidR="009419C9" w:rsidRDefault="009419C9" w:rsidP="009419C9"/>
    <w:p w14:paraId="3F5B2B18" w14:textId="77777777" w:rsidR="009419C9" w:rsidRDefault="009419C9" w:rsidP="009419C9">
      <w:pPr>
        <w:rPr>
          <w:b/>
        </w:rPr>
      </w:pPr>
      <w:r>
        <w:rPr>
          <w:b/>
        </w:rPr>
        <w:t>Selected publications (up to 10):</w:t>
      </w:r>
    </w:p>
    <w:p w14:paraId="27910B0A" w14:textId="77777777" w:rsidR="009419C9" w:rsidRDefault="009419C9" w:rsidP="009419C9">
      <w:pPr>
        <w:numPr>
          <w:ilvl w:val="0"/>
          <w:numId w:val="4"/>
        </w:numPr>
        <w:spacing w:after="0" w:line="240" w:lineRule="auto"/>
        <w:ind w:right="-57"/>
        <w:rPr>
          <w:rFonts w:ascii="Times New Roman" w:eastAsia="Times New Roman" w:hAnsi="Times New Roman" w:cs="Times New Roman"/>
          <w:sz w:val="24"/>
          <w:szCs w:val="24"/>
        </w:rPr>
      </w:pPr>
      <w:r w:rsidRPr="00E16B38">
        <w:rPr>
          <w:rFonts w:ascii="Times New Roman" w:eastAsia="Times New Roman" w:hAnsi="Times New Roman" w:cs="Times New Roman"/>
          <w:sz w:val="24"/>
          <w:szCs w:val="24"/>
        </w:rPr>
        <w:t xml:space="preserve">Durić, K., Nikšić, H., Gušić, I., Oder, M., &amp; Fink, R. (2024). The capacity of Lamiaceae essential oils, extracts and hydrolats against pathogenic biofilms. Journal of Essential Oil Bearing Plants, 27(2), 450–468. </w:t>
      </w:r>
      <w:hyperlink r:id="rId5" w:history="1">
        <w:r w:rsidRPr="00E06BB0">
          <w:rPr>
            <w:rStyle w:val="Hyperlink"/>
            <w:rFonts w:ascii="Times New Roman" w:eastAsia="Times New Roman" w:hAnsi="Times New Roman" w:cs="Times New Roman"/>
            <w:sz w:val="24"/>
            <w:szCs w:val="24"/>
          </w:rPr>
          <w:t>https://doi.org/10.1080/0972060X.2024.2318339</w:t>
        </w:r>
      </w:hyperlink>
    </w:p>
    <w:p w14:paraId="026157E0" w14:textId="77777777" w:rsidR="009419C9" w:rsidRDefault="009419C9" w:rsidP="009419C9">
      <w:pPr>
        <w:numPr>
          <w:ilvl w:val="0"/>
          <w:numId w:val="4"/>
        </w:numPr>
        <w:spacing w:after="0" w:line="240" w:lineRule="auto"/>
        <w:ind w:right="-57"/>
        <w:rPr>
          <w:rFonts w:ascii="Times New Roman" w:eastAsia="Times New Roman" w:hAnsi="Times New Roman" w:cs="Times New Roman"/>
          <w:sz w:val="24"/>
          <w:szCs w:val="24"/>
        </w:rPr>
      </w:pPr>
      <w:r w:rsidRPr="00446F04">
        <w:rPr>
          <w:rFonts w:ascii="Times New Roman" w:eastAsia="Times New Roman" w:hAnsi="Times New Roman" w:cs="Times New Roman"/>
          <w:sz w:val="24"/>
          <w:szCs w:val="24"/>
        </w:rPr>
        <w:t xml:space="preserve">Niksic, H., Becic, F., Koric, E. et al. Cytotoxicity screening of Thymus vulgaris L. essential oil in brine shrimp nauplii and cancer cell lines. Sci Rep 11, 13178 (2021). </w:t>
      </w:r>
      <w:hyperlink r:id="rId6" w:history="1">
        <w:r w:rsidRPr="00E06BB0">
          <w:rPr>
            <w:rStyle w:val="Hyperlink"/>
            <w:rFonts w:ascii="Times New Roman" w:eastAsia="Times New Roman" w:hAnsi="Times New Roman" w:cs="Times New Roman"/>
            <w:sz w:val="24"/>
            <w:szCs w:val="24"/>
          </w:rPr>
          <w:t>https://doi.org/10.1038/s41598-021-92679-x</w:t>
        </w:r>
      </w:hyperlink>
    </w:p>
    <w:p w14:paraId="6B74ECA9" w14:textId="77777777" w:rsidR="009419C9" w:rsidRDefault="009419C9" w:rsidP="009419C9">
      <w:pPr>
        <w:numPr>
          <w:ilvl w:val="0"/>
          <w:numId w:val="4"/>
        </w:numPr>
        <w:spacing w:after="0" w:line="240" w:lineRule="auto"/>
        <w:ind w:right="-57"/>
        <w:rPr>
          <w:rFonts w:ascii="Times New Roman" w:eastAsia="Times New Roman" w:hAnsi="Times New Roman" w:cs="Times New Roman"/>
          <w:sz w:val="24"/>
          <w:szCs w:val="24"/>
        </w:rPr>
      </w:pPr>
      <w:r w:rsidRPr="00446F04">
        <w:rPr>
          <w:rFonts w:ascii="Times New Roman" w:eastAsia="Times New Roman" w:hAnsi="Times New Roman" w:cs="Times New Roman"/>
          <w:sz w:val="24"/>
          <w:szCs w:val="24"/>
        </w:rPr>
        <w:t xml:space="preserve">Omeragic, E., Dedic, M., Elezovic, A. et al. Application of direct peptide reactivity assay for assessing the  skin sensitization potential of essential oils. Sci Rep 12, 7470 (2022). </w:t>
      </w:r>
      <w:hyperlink r:id="rId7" w:history="1">
        <w:r w:rsidRPr="00E06BB0">
          <w:rPr>
            <w:rStyle w:val="Hyperlink"/>
            <w:rFonts w:ascii="Times New Roman" w:eastAsia="Times New Roman" w:hAnsi="Times New Roman" w:cs="Times New Roman"/>
            <w:sz w:val="24"/>
            <w:szCs w:val="24"/>
          </w:rPr>
          <w:t>https://doi.org/10.1038/s41598-022-11171-2</w:t>
        </w:r>
      </w:hyperlink>
    </w:p>
    <w:p w14:paraId="7FA809C0" w14:textId="77777777" w:rsidR="009419C9" w:rsidRDefault="009419C9" w:rsidP="009419C9">
      <w:pPr>
        <w:numPr>
          <w:ilvl w:val="0"/>
          <w:numId w:val="4"/>
        </w:num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Nikšić H, Durić K, Sijamić I, Korić E, Kusturica J, Omeragić E, Muratovic S. In vitro Antiproliferative activity of Melissa officinalis L.(Lamiaceae) leaves essential oil.</w:t>
      </w:r>
      <w:r>
        <w:t xml:space="preserve"> </w:t>
      </w:r>
      <w:r>
        <w:rPr>
          <w:rFonts w:ascii="Times New Roman" w:eastAsia="Times New Roman" w:hAnsi="Times New Roman" w:cs="Times New Roman"/>
          <w:sz w:val="24"/>
          <w:szCs w:val="24"/>
        </w:rPr>
        <w:t>Boletín Latinoamericano y del Caribe de Plantas Medicinales y Aromáticas 2019,</w:t>
      </w:r>
      <w:r>
        <w:t xml:space="preserve"> </w:t>
      </w:r>
      <w:r>
        <w:rPr>
          <w:rFonts w:ascii="Times New Roman" w:eastAsia="Times New Roman" w:hAnsi="Times New Roman" w:cs="Times New Roman"/>
          <w:sz w:val="24"/>
          <w:szCs w:val="24"/>
        </w:rPr>
        <w:t xml:space="preserve">18 (5): 480 - 491 </w:t>
      </w:r>
    </w:p>
    <w:p w14:paraId="6C8B1358" w14:textId="77777777" w:rsidR="009419C9" w:rsidRDefault="009419C9" w:rsidP="009419C9">
      <w:pPr>
        <w:numPr>
          <w:ilvl w:val="0"/>
          <w:numId w:val="4"/>
        </w:num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Nikšić Ha., Durić K., Omeragić E.,  Nikšić He., Muratović S.,Bečić F.Chemical characterization, antimicrobial and antioxidant properties of Mentha spicata L. (Lamiaceae) essential oil. Bulletin of the Chemists and Technologists of Bosnia and Herzegovina 2018; (50): 43-48.</w:t>
      </w:r>
    </w:p>
    <w:p w14:paraId="2E71F5E8" w14:textId="77777777" w:rsidR="009419C9" w:rsidRDefault="009419C9" w:rsidP="009419C9">
      <w:pPr>
        <w:numPr>
          <w:ilvl w:val="0"/>
          <w:numId w:val="4"/>
        </w:num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Niksic H, Kovac-Besovic E, Duric K, Makarevic E, Omerovic S, Muratovic S. Chemical characterization and antioxidative activity of Mentha spicata L. (Lamiaceae) essential oil depending on harvesting time.</w:t>
      </w:r>
      <w:r>
        <w:t xml:space="preserve"> </w:t>
      </w:r>
      <w:r>
        <w:rPr>
          <w:rFonts w:ascii="Times New Roman" w:eastAsia="Times New Roman" w:hAnsi="Times New Roman" w:cs="Times New Roman"/>
          <w:sz w:val="24"/>
          <w:szCs w:val="24"/>
        </w:rPr>
        <w:t>Latin American Journal of Pharmacy 2017; 36 (7): 1375-81 Latin American Journal of Pharmacy</w:t>
      </w:r>
    </w:p>
    <w:p w14:paraId="64F37E26" w14:textId="77777777" w:rsidR="009419C9" w:rsidRDefault="009419C9" w:rsidP="009419C9">
      <w:pPr>
        <w:numPr>
          <w:ilvl w:val="0"/>
          <w:numId w:val="4"/>
        </w:num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Niksic H, Kovac-Besovic E,  Omeragic E, Muratovic S, Kusturica J, Duric K.</w:t>
      </w:r>
      <w:r>
        <w:t xml:space="preserve"> </w:t>
      </w:r>
      <w:r>
        <w:rPr>
          <w:rFonts w:ascii="Times New Roman" w:eastAsia="Times New Roman" w:hAnsi="Times New Roman" w:cs="Times New Roman"/>
          <w:sz w:val="24"/>
          <w:szCs w:val="24"/>
        </w:rPr>
        <w:t>Antiproliferative, antimicrobial and antioxidant activity of Lavandula angustifolia Mill. essential oil. Journal of Health Sciences 2017;</w:t>
      </w:r>
      <w:r>
        <w:t xml:space="preserve"> </w:t>
      </w:r>
      <w:r>
        <w:rPr>
          <w:rFonts w:ascii="Times New Roman" w:eastAsia="Times New Roman" w:hAnsi="Times New Roman" w:cs="Times New Roman"/>
          <w:sz w:val="24"/>
          <w:szCs w:val="24"/>
        </w:rPr>
        <w:t xml:space="preserve">7(1):35-43  </w:t>
      </w:r>
    </w:p>
    <w:p w14:paraId="6C3B72D6" w14:textId="77777777" w:rsidR="009419C9" w:rsidRDefault="009419C9" w:rsidP="009419C9">
      <w:pPr>
        <w:numPr>
          <w:ilvl w:val="0"/>
          <w:numId w:val="4"/>
        </w:num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Durić K, Kovač-Bešović E, Nikšić H, Muratović S, Sofic E.</w:t>
      </w:r>
      <w:r>
        <w:t xml:space="preserve"> </w:t>
      </w:r>
      <w:r>
        <w:rPr>
          <w:rFonts w:ascii="Times New Roman" w:eastAsia="Times New Roman" w:hAnsi="Times New Roman" w:cs="Times New Roman"/>
          <w:sz w:val="24"/>
          <w:szCs w:val="24"/>
        </w:rPr>
        <w:t xml:space="preserve">Anticoagulant activity of some Artemisia dracunculus leaf extracts. Bosnian Journal of  Basic Medcal Sciences 2015;15(2):9-14. </w:t>
      </w:r>
    </w:p>
    <w:p w14:paraId="3FB15F52" w14:textId="77777777" w:rsidR="009419C9" w:rsidRDefault="009419C9" w:rsidP="009419C9">
      <w:pPr>
        <w:numPr>
          <w:ilvl w:val="0"/>
          <w:numId w:val="4"/>
        </w:num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Nikšić H, Kovač-Bešović E, Durić K, Korać N, Omeragić E,  Muratović S. Seasonal Variation in Content and Chemical Composition of Essential Oils from Leaves of Mentha longifolia Huds. (Lamiaceae).  Bulletin of the Chemists and Technologists of Bosnia and Herzegovina 2014; (43): 29-34.</w:t>
      </w:r>
    </w:p>
    <w:p w14:paraId="12A2B611" w14:textId="77777777" w:rsidR="009419C9" w:rsidRDefault="009419C9" w:rsidP="009419C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Niksic H</w:t>
      </w:r>
      <w:r>
        <w:rPr>
          <w:rFonts w:ascii="Times New Roman" w:eastAsia="Times New Roman" w:hAnsi="Times New Roman" w:cs="Times New Roman"/>
          <w:sz w:val="24"/>
          <w:szCs w:val="24"/>
        </w:rPr>
        <w:t xml:space="preserve">, Kovac-Besovic E, Makarevic E, Duric K. Chemical composition, antimicrobial and antioxidant properties of </w:t>
      </w:r>
      <w:r>
        <w:rPr>
          <w:rFonts w:ascii="Times New Roman" w:eastAsia="Times New Roman" w:hAnsi="Times New Roman" w:cs="Times New Roman"/>
          <w:i/>
          <w:sz w:val="24"/>
          <w:szCs w:val="24"/>
        </w:rPr>
        <w:t>Mentha longifolia</w:t>
      </w:r>
      <w:r>
        <w:rPr>
          <w:rFonts w:ascii="Times New Roman" w:eastAsia="Times New Roman" w:hAnsi="Times New Roman" w:cs="Times New Roman"/>
          <w:sz w:val="24"/>
          <w:szCs w:val="24"/>
        </w:rPr>
        <w:t xml:space="preserve"> (L.) Huds. essential oil. Journal of Health Sciences 2012;2(3):192-200.</w:t>
      </w:r>
    </w:p>
    <w:p w14:paraId="072F6586" w14:textId="77777777" w:rsidR="009419C9" w:rsidRDefault="009419C9" w:rsidP="009419C9">
      <w:pPr>
        <w:pBdr>
          <w:top w:val="nil"/>
          <w:left w:val="nil"/>
          <w:bottom w:val="nil"/>
          <w:right w:val="nil"/>
          <w:between w:val="nil"/>
        </w:pBdr>
        <w:ind w:left="720"/>
        <w:rPr>
          <w:b/>
          <w:color w:val="000000"/>
        </w:rPr>
      </w:pPr>
    </w:p>
    <w:p w14:paraId="39A189A2" w14:textId="77777777" w:rsidR="008D105F" w:rsidRDefault="008D105F"/>
    <w:sectPr w:rsidR="008D105F" w:rsidSect="009419C9">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37561"/>
    <w:multiLevelType w:val="multilevel"/>
    <w:tmpl w:val="986AC03E"/>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F494168"/>
    <w:multiLevelType w:val="multilevel"/>
    <w:tmpl w:val="CC847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D100F5"/>
    <w:multiLevelType w:val="hybridMultilevel"/>
    <w:tmpl w:val="C192A8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0A2319"/>
    <w:multiLevelType w:val="multilevel"/>
    <w:tmpl w:val="42788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6665998">
    <w:abstractNumId w:val="1"/>
  </w:num>
  <w:num w:numId="2" w16cid:durableId="73744805">
    <w:abstractNumId w:val="3"/>
  </w:num>
  <w:num w:numId="3" w16cid:durableId="2097827289">
    <w:abstractNumId w:val="2"/>
  </w:num>
  <w:num w:numId="4" w16cid:durableId="167244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C9"/>
    <w:rsid w:val="00091EAB"/>
    <w:rsid w:val="002474A4"/>
    <w:rsid w:val="0034367F"/>
    <w:rsid w:val="008D105F"/>
    <w:rsid w:val="009419C9"/>
    <w:rsid w:val="00FD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BD97"/>
  <w15:chartTrackingRefBased/>
  <w15:docId w15:val="{D1D44361-DF48-45BB-9D4E-5E4B92FF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9C9"/>
    <w:pPr>
      <w:spacing w:after="200" w:line="276" w:lineRule="auto"/>
    </w:pPr>
    <w:rPr>
      <w:rFonts w:ascii="Calibri" w:eastAsia="Calibri" w:hAnsi="Calibri" w:cs="Calibri"/>
      <w:kern w:val="0"/>
      <w:sz w:val="22"/>
      <w:szCs w:val="22"/>
      <w:lang w:val="bs-Latn-BA"/>
      <w14:ligatures w14:val="none"/>
    </w:rPr>
  </w:style>
  <w:style w:type="paragraph" w:styleId="Heading1">
    <w:name w:val="heading 1"/>
    <w:basedOn w:val="Normal"/>
    <w:next w:val="Normal"/>
    <w:link w:val="Heading1Char"/>
    <w:uiPriority w:val="9"/>
    <w:qFormat/>
    <w:rsid w:val="00941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1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9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9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19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1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9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19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9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19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19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1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9C9"/>
    <w:rPr>
      <w:rFonts w:eastAsiaTheme="majorEastAsia" w:cstheme="majorBidi"/>
      <w:color w:val="272727" w:themeColor="text1" w:themeTint="D8"/>
    </w:rPr>
  </w:style>
  <w:style w:type="paragraph" w:styleId="Title">
    <w:name w:val="Title"/>
    <w:basedOn w:val="Normal"/>
    <w:next w:val="Normal"/>
    <w:link w:val="TitleChar"/>
    <w:uiPriority w:val="10"/>
    <w:qFormat/>
    <w:rsid w:val="00941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9C9"/>
    <w:pPr>
      <w:spacing w:before="160"/>
      <w:jc w:val="center"/>
    </w:pPr>
    <w:rPr>
      <w:i/>
      <w:iCs/>
      <w:color w:val="404040" w:themeColor="text1" w:themeTint="BF"/>
    </w:rPr>
  </w:style>
  <w:style w:type="character" w:customStyle="1" w:styleId="QuoteChar">
    <w:name w:val="Quote Char"/>
    <w:basedOn w:val="DefaultParagraphFont"/>
    <w:link w:val="Quote"/>
    <w:uiPriority w:val="29"/>
    <w:rsid w:val="009419C9"/>
    <w:rPr>
      <w:i/>
      <w:iCs/>
      <w:color w:val="404040" w:themeColor="text1" w:themeTint="BF"/>
    </w:rPr>
  </w:style>
  <w:style w:type="paragraph" w:styleId="ListParagraph">
    <w:name w:val="List Paragraph"/>
    <w:basedOn w:val="Normal"/>
    <w:uiPriority w:val="34"/>
    <w:qFormat/>
    <w:rsid w:val="009419C9"/>
    <w:pPr>
      <w:ind w:left="720"/>
      <w:contextualSpacing/>
    </w:pPr>
  </w:style>
  <w:style w:type="character" w:styleId="IntenseEmphasis">
    <w:name w:val="Intense Emphasis"/>
    <w:basedOn w:val="DefaultParagraphFont"/>
    <w:uiPriority w:val="21"/>
    <w:qFormat/>
    <w:rsid w:val="009419C9"/>
    <w:rPr>
      <w:i/>
      <w:iCs/>
      <w:color w:val="2F5496" w:themeColor="accent1" w:themeShade="BF"/>
    </w:rPr>
  </w:style>
  <w:style w:type="paragraph" w:styleId="IntenseQuote">
    <w:name w:val="Intense Quote"/>
    <w:basedOn w:val="Normal"/>
    <w:next w:val="Normal"/>
    <w:link w:val="IntenseQuoteChar"/>
    <w:uiPriority w:val="30"/>
    <w:qFormat/>
    <w:rsid w:val="00941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9C9"/>
    <w:rPr>
      <w:i/>
      <w:iCs/>
      <w:color w:val="2F5496" w:themeColor="accent1" w:themeShade="BF"/>
    </w:rPr>
  </w:style>
  <w:style w:type="character" w:styleId="IntenseReference">
    <w:name w:val="Intense Reference"/>
    <w:basedOn w:val="DefaultParagraphFont"/>
    <w:uiPriority w:val="32"/>
    <w:qFormat/>
    <w:rsid w:val="009419C9"/>
    <w:rPr>
      <w:b/>
      <w:bCs/>
      <w:smallCaps/>
      <w:color w:val="2F5496" w:themeColor="accent1" w:themeShade="BF"/>
      <w:spacing w:val="5"/>
    </w:rPr>
  </w:style>
  <w:style w:type="character" w:styleId="Hyperlink">
    <w:name w:val="Hyperlink"/>
    <w:basedOn w:val="DefaultParagraphFont"/>
    <w:uiPriority w:val="99"/>
    <w:unhideWhenUsed/>
    <w:rsid w:val="009419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8/s41598-022-1117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8/s41598-021-92679-x" TargetMode="External"/><Relationship Id="rId5" Type="http://schemas.openxmlformats.org/officeDocument/2006/relationships/hyperlink" Target="https://doi.org/10.1080/0972060X.2024.231833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912</Words>
  <Characters>5200</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Hrnjica</dc:creator>
  <cp:keywords/>
  <dc:description/>
  <cp:lastModifiedBy>Osman Hrnjica</cp:lastModifiedBy>
  <cp:revision>1</cp:revision>
  <dcterms:created xsi:type="dcterms:W3CDTF">2025-11-10T09:35:00Z</dcterms:created>
  <dcterms:modified xsi:type="dcterms:W3CDTF">2025-11-10T09:36:00Z</dcterms:modified>
</cp:coreProperties>
</file>