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D504B" w14:textId="54975F55" w:rsidR="00043865" w:rsidRDefault="00000000">
      <w:pP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 xml:space="preserve">Name and Surname: </w:t>
      </w:r>
      <w:r w:rsidR="00235532">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 xml:space="preserve">r.sc Emina Ramić </w:t>
      </w:r>
    </w:p>
    <w:p w14:paraId="172E3E77" w14:textId="77777777" w:rsidR="00043865" w:rsidRDefault="00043865">
      <w:pPr>
        <w:rPr>
          <w:rFonts w:ascii="Times New Roman" w:eastAsia="Times New Roman" w:hAnsi="Times New Roman" w:cs="Times New Roman"/>
          <w:b/>
          <w:sz w:val="6"/>
          <w:szCs w:val="6"/>
        </w:rPr>
      </w:pPr>
    </w:p>
    <w:p w14:paraId="641F2050" w14:textId="77777777" w:rsidR="0004386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 Experience</w:t>
      </w:r>
    </w:p>
    <w:tbl>
      <w:tblPr>
        <w:tblStyle w:val="a"/>
        <w:tblW w:w="9072" w:type="dxa"/>
        <w:tblLayout w:type="fixed"/>
        <w:tblLook w:val="0400" w:firstRow="0" w:lastRow="0" w:firstColumn="0" w:lastColumn="0" w:noHBand="0" w:noVBand="1"/>
      </w:tblPr>
      <w:tblGrid>
        <w:gridCol w:w="1922"/>
        <w:gridCol w:w="7150"/>
      </w:tblGrid>
      <w:tr w:rsidR="00EA28DD" w14:paraId="70B44ACA" w14:textId="77777777" w:rsidTr="00EA28DD">
        <w:tc>
          <w:tcPr>
            <w:tcW w:w="1922" w:type="dxa"/>
            <w:vAlign w:val="center"/>
          </w:tcPr>
          <w:p w14:paraId="04ECBAA5" w14:textId="7319C76A" w:rsidR="00EA28DD" w:rsidRDefault="00EA28D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2021 - </w:t>
            </w:r>
          </w:p>
        </w:tc>
        <w:tc>
          <w:tcPr>
            <w:tcW w:w="7150" w:type="dxa"/>
            <w:vAlign w:val="center"/>
          </w:tcPr>
          <w:p w14:paraId="0A236080" w14:textId="77777777" w:rsidR="00EA28DD" w:rsidRDefault="00EA28DD" w:rsidP="00EA28DD">
            <w:pPr>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 Professor at University of Sarajevo – Faculty of Pharmacy,</w:t>
            </w:r>
          </w:p>
          <w:p w14:paraId="5E03AFD9" w14:textId="13D2F730" w:rsidR="00EA28DD" w:rsidRDefault="00EA28DD" w:rsidP="00EA28D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Chemistry in Pharmacy. </w:t>
            </w:r>
          </w:p>
          <w:p w14:paraId="658B5D37" w14:textId="2B00EFFE" w:rsidR="00EA28DD" w:rsidRDefault="00EA28DD" w:rsidP="00EA28DD">
            <w:pPr>
              <w:rPr>
                <w:rFonts w:ascii="Times New Roman" w:eastAsia="Times New Roman" w:hAnsi="Times New Roman" w:cs="Times New Roman"/>
                <w:sz w:val="24"/>
                <w:szCs w:val="24"/>
              </w:rPr>
            </w:pPr>
            <w:r>
              <w:rPr>
                <w:rFonts w:ascii="Times New Roman" w:eastAsia="Times New Roman" w:hAnsi="Times New Roman" w:cs="Times New Roman"/>
                <w:sz w:val="24"/>
                <w:szCs w:val="24"/>
              </w:rPr>
              <w:t>Courses: Analytical Chemistry I and Analytical Chemistry II</w:t>
            </w:r>
          </w:p>
          <w:p w14:paraId="08C10A49" w14:textId="77777777" w:rsidR="00EA28DD" w:rsidRDefault="00EA28DD">
            <w:pPr>
              <w:pBdr>
                <w:top w:val="nil"/>
                <w:left w:val="nil"/>
                <w:bottom w:val="nil"/>
                <w:right w:val="nil"/>
                <w:between w:val="nil"/>
              </w:pBdr>
              <w:spacing w:after="87"/>
              <w:rPr>
                <w:rFonts w:ascii="Times New Roman" w:eastAsia="Times New Roman" w:hAnsi="Times New Roman" w:cs="Times New Roman"/>
                <w:color w:val="000000"/>
                <w:sz w:val="24"/>
                <w:szCs w:val="24"/>
              </w:rPr>
            </w:pPr>
          </w:p>
        </w:tc>
      </w:tr>
      <w:tr w:rsidR="00043865" w14:paraId="634FAEC6" w14:textId="77777777" w:rsidTr="00EA28DD">
        <w:tc>
          <w:tcPr>
            <w:tcW w:w="1922" w:type="dxa"/>
            <w:vAlign w:val="center"/>
          </w:tcPr>
          <w:p w14:paraId="46CEE996" w14:textId="77777777" w:rsidR="00043865"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2017 - 2021</w:t>
            </w:r>
          </w:p>
        </w:tc>
        <w:tc>
          <w:tcPr>
            <w:tcW w:w="7150" w:type="dxa"/>
            <w:vAlign w:val="center"/>
          </w:tcPr>
          <w:p w14:paraId="0AE3EC39" w14:textId="77777777" w:rsidR="00043865" w:rsidRDefault="00000000">
            <w:pPr>
              <w:pBdr>
                <w:top w:val="nil"/>
                <w:left w:val="nil"/>
                <w:bottom w:val="nil"/>
                <w:right w:val="nil"/>
                <w:between w:val="nil"/>
              </w:pBdr>
              <w:spacing w:after="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Senior Teaching and Research Assistant at the University of Sarajevo – Faculty of Pharmacy, Department of Natural Sciences in Pharmacy. </w:t>
            </w:r>
          </w:p>
          <w:p w14:paraId="64E9FA2E" w14:textId="77777777" w:rsidR="00043865" w:rsidRDefault="00000000">
            <w:pPr>
              <w:pBdr>
                <w:top w:val="nil"/>
                <w:left w:val="nil"/>
                <w:bottom w:val="nil"/>
                <w:right w:val="nil"/>
                <w:between w:val="nil"/>
              </w:pBdr>
              <w:spacing w:after="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Courses: Analytical Chemistry I and Analytical Chemistry II</w:t>
            </w:r>
          </w:p>
          <w:p w14:paraId="7F2FAEBE" w14:textId="77777777" w:rsidR="00043865" w:rsidRDefault="00043865">
            <w:pPr>
              <w:pBdr>
                <w:top w:val="nil"/>
                <w:left w:val="nil"/>
                <w:bottom w:val="nil"/>
                <w:right w:val="nil"/>
                <w:between w:val="nil"/>
              </w:pBdr>
              <w:rPr>
                <w:rFonts w:ascii="Times New Roman" w:eastAsia="Times New Roman" w:hAnsi="Times New Roman" w:cs="Times New Roman"/>
                <w:color w:val="000000"/>
                <w:sz w:val="16"/>
                <w:szCs w:val="16"/>
              </w:rPr>
            </w:pPr>
          </w:p>
        </w:tc>
      </w:tr>
      <w:tr w:rsidR="00043865" w14:paraId="02770354" w14:textId="77777777" w:rsidTr="00EA28DD">
        <w:tc>
          <w:tcPr>
            <w:tcW w:w="1922" w:type="dxa"/>
            <w:vAlign w:val="center"/>
          </w:tcPr>
          <w:p w14:paraId="02F0D699" w14:textId="77777777" w:rsidR="00043865"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2014 - 2015  </w:t>
            </w:r>
          </w:p>
        </w:tc>
        <w:tc>
          <w:tcPr>
            <w:tcW w:w="7150" w:type="dxa"/>
            <w:vAlign w:val="center"/>
          </w:tcPr>
          <w:p w14:paraId="6C6557F0" w14:textId="77777777" w:rsidR="0004386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and Research</w:t>
            </w:r>
            <w:r>
              <w:rPr>
                <w:sz w:val="24"/>
                <w:szCs w:val="24"/>
              </w:rPr>
              <w:t xml:space="preserve"> </w:t>
            </w:r>
            <w:r>
              <w:rPr>
                <w:rFonts w:ascii="Times New Roman" w:eastAsia="Times New Roman" w:hAnsi="Times New Roman" w:cs="Times New Roman"/>
                <w:sz w:val="24"/>
                <w:szCs w:val="24"/>
              </w:rPr>
              <w:t>Assistant at the University of Sarajevo – Faculty of Natural Sciences. Department of Analytical Chemistry.</w:t>
            </w:r>
          </w:p>
          <w:p w14:paraId="06EB806A" w14:textId="77777777" w:rsidR="0004386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Courses: Analytical Chemistry I </w:t>
            </w:r>
          </w:p>
          <w:p w14:paraId="13AA0E0B" w14:textId="77777777" w:rsidR="00043865" w:rsidRDefault="00043865">
            <w:pPr>
              <w:rPr>
                <w:rFonts w:ascii="Times New Roman" w:eastAsia="Times New Roman" w:hAnsi="Times New Roman" w:cs="Times New Roman"/>
                <w:sz w:val="16"/>
                <w:szCs w:val="16"/>
              </w:rPr>
            </w:pPr>
          </w:p>
          <w:p w14:paraId="7DE983EC" w14:textId="77777777" w:rsidR="00043865" w:rsidRDefault="00043865">
            <w:pPr>
              <w:rPr>
                <w:rFonts w:ascii="Times New Roman" w:eastAsia="Times New Roman" w:hAnsi="Times New Roman" w:cs="Times New Roman"/>
                <w:b/>
                <w:sz w:val="4"/>
                <w:szCs w:val="4"/>
              </w:rPr>
            </w:pPr>
          </w:p>
        </w:tc>
      </w:tr>
      <w:tr w:rsidR="00043865" w14:paraId="155F25FC" w14:textId="77777777" w:rsidTr="00EA28DD">
        <w:tc>
          <w:tcPr>
            <w:tcW w:w="1922" w:type="dxa"/>
            <w:vAlign w:val="center"/>
          </w:tcPr>
          <w:p w14:paraId="2AC7541B" w14:textId="77777777" w:rsidR="00043865"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2013 - 2017</w:t>
            </w:r>
          </w:p>
        </w:tc>
        <w:tc>
          <w:tcPr>
            <w:tcW w:w="7150" w:type="dxa"/>
            <w:vAlign w:val="center"/>
          </w:tcPr>
          <w:p w14:paraId="3BF25831" w14:textId="77777777" w:rsidR="0004386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and Research</w:t>
            </w:r>
            <w:r>
              <w:rPr>
                <w:sz w:val="24"/>
                <w:szCs w:val="24"/>
              </w:rPr>
              <w:t xml:space="preserve"> </w:t>
            </w:r>
            <w:r>
              <w:rPr>
                <w:rFonts w:ascii="Times New Roman" w:eastAsia="Times New Roman" w:hAnsi="Times New Roman" w:cs="Times New Roman"/>
                <w:sz w:val="24"/>
                <w:szCs w:val="24"/>
              </w:rPr>
              <w:t>Assistant at the University of Sarajevo – Faculty of Pharmacy, Department of Natural Sciences in Pharmacy.</w:t>
            </w:r>
          </w:p>
          <w:p w14:paraId="5B2E2C1C" w14:textId="77777777" w:rsidR="00043865"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Courses: Analytical Chemistry I and Analytical Chemistry II</w:t>
            </w:r>
            <w:r>
              <w:rPr>
                <w:rFonts w:ascii="Times New Roman" w:eastAsia="Times New Roman" w:hAnsi="Times New Roman" w:cs="Times New Roman"/>
                <w:b/>
                <w:sz w:val="24"/>
                <w:szCs w:val="24"/>
              </w:rPr>
              <w:t xml:space="preserve"> </w:t>
            </w:r>
          </w:p>
        </w:tc>
      </w:tr>
    </w:tbl>
    <w:p w14:paraId="7E40F907" w14:textId="77777777" w:rsidR="00043865" w:rsidRDefault="00043865">
      <w:pPr>
        <w:rPr>
          <w:rFonts w:ascii="Times New Roman" w:eastAsia="Times New Roman" w:hAnsi="Times New Roman" w:cs="Times New Roman"/>
          <w:b/>
          <w:sz w:val="6"/>
          <w:szCs w:val="6"/>
        </w:rPr>
      </w:pPr>
    </w:p>
    <w:p w14:paraId="1D9E827F" w14:textId="77777777" w:rsidR="00043865"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Education </w:t>
      </w:r>
    </w:p>
    <w:tbl>
      <w:tblPr>
        <w:tblStyle w:val="a0"/>
        <w:tblW w:w="9072" w:type="dxa"/>
        <w:tblLayout w:type="fixed"/>
        <w:tblLook w:val="0400" w:firstRow="0" w:lastRow="0" w:firstColumn="0" w:lastColumn="0" w:noHBand="0" w:noVBand="1"/>
      </w:tblPr>
      <w:tblGrid>
        <w:gridCol w:w="1500"/>
        <w:gridCol w:w="7572"/>
      </w:tblGrid>
      <w:tr w:rsidR="00F61CCF" w14:paraId="57E3D318" w14:textId="77777777" w:rsidTr="00F61CCF">
        <w:tc>
          <w:tcPr>
            <w:tcW w:w="1500" w:type="dxa"/>
            <w:vAlign w:val="center"/>
          </w:tcPr>
          <w:p w14:paraId="103F0838" w14:textId="5577EEE1" w:rsidR="00F61CCF" w:rsidRPr="00F61CCF" w:rsidRDefault="00F61CCF">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2015 </w:t>
            </w:r>
            <w:r>
              <w:rPr>
                <w:rFonts w:ascii="Times New Roman" w:eastAsia="Times New Roman" w:hAnsi="Times New Roman" w:cs="Times New Roman"/>
                <w:sz w:val="24"/>
                <w:szCs w:val="24"/>
                <w:lang w:val="en-US"/>
              </w:rPr>
              <w:t>-2020</w:t>
            </w:r>
          </w:p>
        </w:tc>
        <w:tc>
          <w:tcPr>
            <w:tcW w:w="7572" w:type="dxa"/>
            <w:vAlign w:val="center"/>
          </w:tcPr>
          <w:p w14:paraId="23AF08E4" w14:textId="47702D6F" w:rsidR="00991D60" w:rsidRDefault="00991D60" w:rsidP="001D7E55">
            <w:pPr>
              <w:jc w:val="both"/>
              <w:rPr>
                <w:rFonts w:ascii="Times New Roman" w:eastAsia="Times New Roman" w:hAnsi="Times New Roman" w:cs="Times New Roman"/>
                <w:sz w:val="24"/>
                <w:szCs w:val="24"/>
              </w:rPr>
            </w:pPr>
            <w:r w:rsidRPr="00EA28DD">
              <w:rPr>
                <w:rFonts w:ascii="Times New Roman" w:eastAsia="Times New Roman" w:hAnsi="Times New Roman" w:cs="Times New Roman"/>
                <w:b/>
                <w:bCs/>
                <w:sz w:val="24"/>
                <w:szCs w:val="24"/>
              </w:rPr>
              <w:t>Doctor of</w:t>
            </w:r>
            <w:r>
              <w:rPr>
                <w:rFonts w:ascii="Times New Roman" w:eastAsia="Times New Roman" w:hAnsi="Times New Roman" w:cs="Times New Roman"/>
                <w:b/>
                <w:bCs/>
                <w:sz w:val="24"/>
                <w:szCs w:val="24"/>
              </w:rPr>
              <w:t xml:space="preserve"> S</w:t>
            </w:r>
            <w:r w:rsidRPr="00EA28DD">
              <w:rPr>
                <w:rFonts w:ascii="Times New Roman" w:eastAsia="Times New Roman" w:hAnsi="Times New Roman" w:cs="Times New Roman"/>
                <w:b/>
                <w:bCs/>
                <w:sz w:val="24"/>
                <w:szCs w:val="24"/>
              </w:rPr>
              <w:t>cience</w:t>
            </w:r>
            <w:r>
              <w:rPr>
                <w:rFonts w:ascii="Times New Roman" w:eastAsia="Times New Roman" w:hAnsi="Times New Roman" w:cs="Times New Roman"/>
                <w:b/>
                <w:bCs/>
                <w:sz w:val="24"/>
                <w:szCs w:val="24"/>
              </w:rPr>
              <w:t xml:space="preserve"> in Chemistry</w:t>
            </w:r>
          </w:p>
          <w:p w14:paraId="38FD9D81" w14:textId="77777777" w:rsidR="00991D60" w:rsidRDefault="00F61CCF" w:rsidP="001D7E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Doctoral Thesis</w:t>
            </w:r>
            <w:r w:rsidR="00991D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Biomonitoring of Air Using Epiphytic Lichens and Soss in BiH.</w:t>
            </w:r>
          </w:p>
          <w:p w14:paraId="1D02BA42" w14:textId="77777777" w:rsidR="001D7E55" w:rsidRDefault="00991D60" w:rsidP="001D7E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Sarajevo – Faculty of  Science,</w:t>
            </w:r>
          </w:p>
          <w:p w14:paraId="7448E900" w14:textId="55E4057A" w:rsidR="001D7E55" w:rsidRDefault="001D7E55" w:rsidP="001D7E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Grade average: 9.88</w:t>
            </w:r>
          </w:p>
          <w:p w14:paraId="5D2B0ECE" w14:textId="26936E0C" w:rsidR="001D7E55" w:rsidRPr="001D7E55" w:rsidRDefault="001D7E55" w:rsidP="001D7E55">
            <w:pPr>
              <w:spacing w:before="240"/>
              <w:jc w:val="both"/>
              <w:rPr>
                <w:rFonts w:ascii="Times New Roman" w:eastAsia="Times New Roman" w:hAnsi="Times New Roman" w:cs="Times New Roman"/>
                <w:color w:val="000000"/>
                <w:sz w:val="2"/>
                <w:szCs w:val="2"/>
              </w:rPr>
            </w:pPr>
          </w:p>
        </w:tc>
      </w:tr>
      <w:tr w:rsidR="00043865" w14:paraId="4DEC03D1" w14:textId="77777777" w:rsidTr="00F61CCF">
        <w:tc>
          <w:tcPr>
            <w:tcW w:w="1500" w:type="dxa"/>
            <w:vAlign w:val="center"/>
          </w:tcPr>
          <w:p w14:paraId="39D6AB22" w14:textId="77777777" w:rsidR="00043865"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2012 – 2013  </w:t>
            </w:r>
          </w:p>
        </w:tc>
        <w:tc>
          <w:tcPr>
            <w:tcW w:w="7572" w:type="dxa"/>
            <w:vAlign w:val="center"/>
          </w:tcPr>
          <w:p w14:paraId="1726791B" w14:textId="3A00B017" w:rsidR="001D7E55" w:rsidRDefault="001D7E55" w:rsidP="001D7E55">
            <w:pPr>
              <w:pBdr>
                <w:top w:val="nil"/>
                <w:left w:val="nil"/>
                <w:bottom w:val="nil"/>
                <w:right w:val="nil"/>
                <w:between w:val="nil"/>
              </w:pBdr>
              <w:spacing w:after="8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Master of Chemistry</w:t>
            </w:r>
          </w:p>
          <w:p w14:paraId="7642D429" w14:textId="77777777" w:rsidR="001D7E55" w:rsidRDefault="00000000">
            <w:pPr>
              <w:pBdr>
                <w:top w:val="nil"/>
                <w:left w:val="nil"/>
                <w:bottom w:val="nil"/>
                <w:right w:val="nil"/>
                <w:between w:val="nil"/>
              </w:pBdr>
              <w:spacing w:after="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Influence of </w:t>
            </w:r>
            <w:r w:rsidR="00D1395B">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rPr>
              <w:t>oreign Ions Present in Industrial Wastewater on Speciation Analysis of Chromium</w:t>
            </w:r>
            <w:r w:rsidR="00EA28DD">
              <w:rPr>
                <w:rFonts w:ascii="Times New Roman" w:eastAsia="Times New Roman" w:hAnsi="Times New Roman" w:cs="Times New Roman"/>
                <w:color w:val="000000"/>
                <w:sz w:val="24"/>
                <w:szCs w:val="24"/>
              </w:rPr>
              <w:t>.</w:t>
            </w:r>
          </w:p>
          <w:p w14:paraId="7B70123C" w14:textId="7664E016" w:rsidR="00043865" w:rsidRDefault="001D7E55">
            <w:pPr>
              <w:pBdr>
                <w:top w:val="nil"/>
                <w:left w:val="nil"/>
                <w:bottom w:val="nil"/>
                <w:right w:val="nil"/>
                <w:between w:val="nil"/>
              </w:pBdr>
              <w:spacing w:after="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University of Sarajevo, Faculty of  Science</w:t>
            </w:r>
          </w:p>
          <w:p w14:paraId="69C4CCF1" w14:textId="77777777" w:rsidR="00043865" w:rsidRDefault="00F61CCF" w:rsidP="00F61CCF">
            <w:pPr>
              <w:pBdr>
                <w:top w:val="nil"/>
                <w:left w:val="nil"/>
                <w:bottom w:val="nil"/>
                <w:right w:val="nil"/>
                <w:between w:val="nil"/>
              </w:pBdr>
              <w:spacing w:after="87"/>
              <w:rPr>
                <w:rFonts w:ascii="Times New Roman" w:eastAsia="Times New Roman" w:hAnsi="Times New Roman" w:cs="Times New Roman"/>
                <w:i/>
                <w:iCs/>
                <w:color w:val="000000"/>
                <w:sz w:val="24"/>
                <w:szCs w:val="24"/>
                <w:lang w:val="en"/>
              </w:rPr>
            </w:pPr>
            <w:r w:rsidRPr="00F61CCF">
              <w:rPr>
                <w:rFonts w:ascii="Times New Roman" w:eastAsia="Times New Roman" w:hAnsi="Times New Roman" w:cs="Times New Roman"/>
                <w:i/>
                <w:iCs/>
                <w:color w:val="000000"/>
                <w:sz w:val="24"/>
                <w:szCs w:val="24"/>
                <w:lang w:val="en"/>
              </w:rPr>
              <w:t xml:space="preserve">Grade average: </w:t>
            </w:r>
            <w:r>
              <w:rPr>
                <w:rFonts w:ascii="Times New Roman" w:eastAsia="Times New Roman" w:hAnsi="Times New Roman" w:cs="Times New Roman"/>
                <w:i/>
                <w:iCs/>
                <w:color w:val="000000"/>
                <w:sz w:val="24"/>
                <w:szCs w:val="24"/>
                <w:lang w:val="en"/>
              </w:rPr>
              <w:t>10.00</w:t>
            </w:r>
          </w:p>
          <w:p w14:paraId="157894AA" w14:textId="45F03942" w:rsidR="001D7E55" w:rsidRPr="001D7E55" w:rsidRDefault="001D7E55" w:rsidP="00F61CCF">
            <w:pPr>
              <w:pBdr>
                <w:top w:val="nil"/>
                <w:left w:val="nil"/>
                <w:bottom w:val="nil"/>
                <w:right w:val="nil"/>
                <w:between w:val="nil"/>
              </w:pBdr>
              <w:spacing w:after="87"/>
              <w:rPr>
                <w:rFonts w:ascii="Times New Roman" w:eastAsia="Times New Roman" w:hAnsi="Times New Roman" w:cs="Times New Roman"/>
                <w:i/>
                <w:iCs/>
                <w:color w:val="000000"/>
                <w:sz w:val="14"/>
                <w:szCs w:val="14"/>
                <w:lang w:val="en-US"/>
              </w:rPr>
            </w:pPr>
          </w:p>
        </w:tc>
      </w:tr>
      <w:tr w:rsidR="00043865" w14:paraId="06A18423" w14:textId="77777777" w:rsidTr="00F61CCF">
        <w:tc>
          <w:tcPr>
            <w:tcW w:w="1500" w:type="dxa"/>
            <w:vAlign w:val="center"/>
          </w:tcPr>
          <w:p w14:paraId="725B3C65" w14:textId="77777777" w:rsidR="00043865"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2008 – 2012  </w:t>
            </w:r>
          </w:p>
        </w:tc>
        <w:tc>
          <w:tcPr>
            <w:tcW w:w="7572" w:type="dxa"/>
            <w:vAlign w:val="center"/>
          </w:tcPr>
          <w:p w14:paraId="5F79EE0F" w14:textId="77777777" w:rsidR="001D7E55" w:rsidRDefault="001D7E55">
            <w:pPr>
              <w:pBdr>
                <w:top w:val="nil"/>
                <w:left w:val="nil"/>
                <w:bottom w:val="nil"/>
                <w:right w:val="nil"/>
                <w:between w:val="nil"/>
              </w:pBdr>
              <w:spacing w:after="8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Bakalaureat of chemistry</w:t>
            </w:r>
            <w:r>
              <w:rPr>
                <w:rFonts w:ascii="Times New Roman" w:eastAsia="Times New Roman" w:hAnsi="Times New Roman" w:cs="Times New Roman"/>
                <w:color w:val="000000"/>
                <w:sz w:val="24"/>
                <w:szCs w:val="24"/>
              </w:rPr>
              <w:t>.</w:t>
            </w:r>
          </w:p>
          <w:p w14:paraId="5232C462" w14:textId="2E3BD0F8" w:rsidR="00EA28DD" w:rsidRDefault="00000000">
            <w:pPr>
              <w:pBdr>
                <w:top w:val="nil"/>
                <w:left w:val="nil"/>
                <w:bottom w:val="nil"/>
                <w:right w:val="nil"/>
                <w:between w:val="nil"/>
              </w:pBdr>
              <w:spacing w:after="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Thesis</w:t>
            </w:r>
            <w:r w:rsidR="001D7E5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Determination of the </w:t>
            </w:r>
            <w:r w:rsidR="00D1395B">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 xml:space="preserve">eavy </w:t>
            </w:r>
            <w:r w:rsidR="00D1395B">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etals </w:t>
            </w:r>
            <w:r w:rsidR="00D1395B">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ontent  in </w:t>
            </w:r>
            <w:r w:rsidR="00D1395B">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z w:val="24"/>
                <w:szCs w:val="24"/>
              </w:rPr>
              <w:t xml:space="preserve">ine from the  BiH </w:t>
            </w:r>
            <w:r w:rsidR="00D1395B">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arket by the AAS- flame method</w:t>
            </w:r>
            <w:r w:rsidR="00EA28DD">
              <w:rPr>
                <w:rFonts w:ascii="Times New Roman" w:eastAsia="Times New Roman" w:hAnsi="Times New Roman" w:cs="Times New Roman"/>
                <w:color w:val="000000"/>
                <w:sz w:val="24"/>
                <w:szCs w:val="24"/>
              </w:rPr>
              <w:t>.</w:t>
            </w:r>
          </w:p>
          <w:p w14:paraId="1BA1DF72" w14:textId="09A9FEC1" w:rsidR="00043865" w:rsidRDefault="001D7E55">
            <w:pPr>
              <w:pBdr>
                <w:top w:val="nil"/>
                <w:left w:val="nil"/>
                <w:bottom w:val="nil"/>
                <w:right w:val="nil"/>
                <w:between w:val="nil"/>
              </w:pBdr>
              <w:spacing w:after="8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University of Sarajevo – Faculty of  Science.</w:t>
            </w:r>
          </w:p>
          <w:p w14:paraId="3128D5DE" w14:textId="06BBF5BB" w:rsidR="00F61CCF" w:rsidRDefault="00F61CCF" w:rsidP="00F61CCF">
            <w:pPr>
              <w:pBdr>
                <w:top w:val="nil"/>
                <w:left w:val="nil"/>
                <w:bottom w:val="nil"/>
                <w:right w:val="nil"/>
                <w:between w:val="nil"/>
              </w:pBdr>
              <w:spacing w:after="87"/>
              <w:rPr>
                <w:rFonts w:ascii="Times New Roman" w:eastAsia="Times New Roman" w:hAnsi="Times New Roman" w:cs="Times New Roman"/>
                <w:color w:val="000000"/>
                <w:sz w:val="24"/>
                <w:szCs w:val="24"/>
              </w:rPr>
            </w:pPr>
            <w:r w:rsidRPr="00F61CCF">
              <w:rPr>
                <w:rFonts w:ascii="Times New Roman" w:eastAsia="Times New Roman" w:hAnsi="Times New Roman" w:cs="Times New Roman"/>
                <w:i/>
                <w:iCs/>
                <w:color w:val="000000"/>
                <w:sz w:val="24"/>
                <w:szCs w:val="24"/>
                <w:lang w:val="en"/>
              </w:rPr>
              <w:t xml:space="preserve">Grade average: </w:t>
            </w:r>
            <w:r>
              <w:rPr>
                <w:rFonts w:ascii="Times New Roman" w:eastAsia="Times New Roman" w:hAnsi="Times New Roman" w:cs="Times New Roman"/>
                <w:i/>
                <w:iCs/>
                <w:color w:val="000000"/>
                <w:sz w:val="24"/>
                <w:szCs w:val="24"/>
                <w:lang w:val="en"/>
              </w:rPr>
              <w:t>8.75</w:t>
            </w:r>
          </w:p>
        </w:tc>
      </w:tr>
    </w:tbl>
    <w:p w14:paraId="0A11943E" w14:textId="77777777" w:rsidR="00043865" w:rsidRDefault="00000000" w:rsidP="00D1395B">
      <w:pPr>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Academic/teaching work</w:t>
      </w:r>
    </w:p>
    <w:p w14:paraId="5822298B" w14:textId="77777777" w:rsidR="00D1395B" w:rsidRDefault="00000000" w:rsidP="00D1395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Integrated study of the I and II cycle studies </w:t>
      </w:r>
    </w:p>
    <w:p w14:paraId="058FB780" w14:textId="31A09822" w:rsidR="00043865" w:rsidRDefault="00D1395B" w:rsidP="00D139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Courses: Analytical Chemistry I and Analytical Chemistry II</w:t>
      </w:r>
    </w:p>
    <w:p w14:paraId="38B01A2F" w14:textId="77777777" w:rsidR="00D1395B" w:rsidRDefault="00D1395B" w:rsidP="00D1395B">
      <w:pPr>
        <w:spacing w:after="0" w:line="240" w:lineRule="auto"/>
        <w:rPr>
          <w:rFonts w:ascii="Times New Roman" w:eastAsia="Times New Roman" w:hAnsi="Times New Roman" w:cs="Times New Roman"/>
          <w:sz w:val="24"/>
          <w:szCs w:val="24"/>
        </w:rPr>
      </w:pPr>
    </w:p>
    <w:p w14:paraId="47D6BB78" w14:textId="77777777" w:rsidR="00597715" w:rsidRPr="00597715" w:rsidRDefault="00597715" w:rsidP="00597715">
      <w:pPr>
        <w:rPr>
          <w:rFonts w:ascii="Times New Roman" w:eastAsia="Times New Roman" w:hAnsi="Times New Roman" w:cs="Times New Roman"/>
          <w:b/>
          <w:bCs/>
          <w:sz w:val="24"/>
          <w:szCs w:val="24"/>
        </w:rPr>
      </w:pPr>
      <w:r w:rsidRPr="00597715">
        <w:rPr>
          <w:rFonts w:ascii="Times New Roman" w:eastAsia="Times New Roman" w:hAnsi="Times New Roman" w:cs="Times New Roman"/>
          <w:b/>
          <w:bCs/>
          <w:sz w:val="24"/>
          <w:szCs w:val="24"/>
        </w:rPr>
        <w:t>Study stays abroad:</w:t>
      </w:r>
    </w:p>
    <w:p w14:paraId="13E2BA18" w14:textId="77777777" w:rsidR="00597715" w:rsidRPr="00597715" w:rsidRDefault="00597715" w:rsidP="00D1395B">
      <w:pPr>
        <w:spacing w:after="0" w:line="240" w:lineRule="auto"/>
        <w:rPr>
          <w:rFonts w:ascii="Times New Roman" w:eastAsia="Times New Roman" w:hAnsi="Times New Roman" w:cs="Times New Roman"/>
          <w:sz w:val="24"/>
          <w:szCs w:val="24"/>
        </w:rPr>
      </w:pPr>
      <w:r w:rsidRPr="00597715">
        <w:rPr>
          <w:rFonts w:ascii="Times New Roman" w:eastAsia="Times New Roman" w:hAnsi="Times New Roman" w:cs="Times New Roman"/>
          <w:sz w:val="24"/>
          <w:szCs w:val="24"/>
        </w:rPr>
        <w:lastRenderedPageBreak/>
        <w:t>2023 KU Leuven, Ghent, Belgium, (ERASMUS +)</w:t>
      </w:r>
    </w:p>
    <w:p w14:paraId="7C09F9D7" w14:textId="77777777" w:rsidR="00597715" w:rsidRPr="00597715" w:rsidRDefault="00597715" w:rsidP="00D1395B">
      <w:pPr>
        <w:spacing w:after="0" w:line="240" w:lineRule="auto"/>
        <w:rPr>
          <w:rFonts w:ascii="Times New Roman" w:eastAsia="Times New Roman" w:hAnsi="Times New Roman" w:cs="Times New Roman"/>
          <w:sz w:val="24"/>
          <w:szCs w:val="24"/>
        </w:rPr>
      </w:pPr>
    </w:p>
    <w:p w14:paraId="25C2A61E" w14:textId="77777777" w:rsidR="00597715" w:rsidRDefault="00597715" w:rsidP="00D1395B">
      <w:pPr>
        <w:spacing w:after="0" w:line="240" w:lineRule="auto"/>
        <w:rPr>
          <w:rFonts w:ascii="Times New Roman" w:eastAsia="Times New Roman" w:hAnsi="Times New Roman" w:cs="Times New Roman"/>
          <w:sz w:val="24"/>
          <w:szCs w:val="24"/>
        </w:rPr>
      </w:pPr>
      <w:r w:rsidRPr="00597715">
        <w:rPr>
          <w:rFonts w:ascii="Times New Roman" w:eastAsia="Times New Roman" w:hAnsi="Times New Roman" w:cs="Times New Roman"/>
          <w:sz w:val="24"/>
          <w:szCs w:val="24"/>
        </w:rPr>
        <w:t>2025 University of Graz, Austria (ERASMUS +)</w:t>
      </w:r>
    </w:p>
    <w:p w14:paraId="27EF6F0A" w14:textId="77777777" w:rsidR="00F61CCF" w:rsidRPr="00597715" w:rsidRDefault="00F61CCF" w:rsidP="00D1395B">
      <w:pPr>
        <w:spacing w:after="0" w:line="240" w:lineRule="auto"/>
        <w:rPr>
          <w:rFonts w:ascii="Times New Roman" w:eastAsia="Times New Roman" w:hAnsi="Times New Roman" w:cs="Times New Roman"/>
          <w:sz w:val="24"/>
          <w:szCs w:val="24"/>
        </w:rPr>
      </w:pPr>
    </w:p>
    <w:p w14:paraId="376B8DDD" w14:textId="77777777" w:rsidR="00597715" w:rsidRPr="00597715" w:rsidRDefault="00597715" w:rsidP="00597715">
      <w:pPr>
        <w:rPr>
          <w:rFonts w:ascii="Times New Roman" w:eastAsia="Times New Roman" w:hAnsi="Times New Roman" w:cs="Times New Roman"/>
          <w:b/>
          <w:bCs/>
          <w:sz w:val="24"/>
          <w:szCs w:val="24"/>
        </w:rPr>
      </w:pPr>
      <w:r w:rsidRPr="00597715">
        <w:rPr>
          <w:rFonts w:ascii="Times New Roman" w:eastAsia="Times New Roman" w:hAnsi="Times New Roman" w:cs="Times New Roman"/>
          <w:b/>
          <w:bCs/>
          <w:sz w:val="24"/>
          <w:szCs w:val="24"/>
        </w:rPr>
        <w:t>Awards and recognitions:</w:t>
      </w:r>
    </w:p>
    <w:p w14:paraId="342E1D45" w14:textId="6964EB70" w:rsidR="00597715" w:rsidRPr="00597715" w:rsidRDefault="00597715" w:rsidP="00597715">
      <w:pPr>
        <w:ind w:left="567" w:hanging="567"/>
        <w:rPr>
          <w:rFonts w:ascii="Times New Roman" w:eastAsia="Times New Roman" w:hAnsi="Times New Roman" w:cs="Times New Roman"/>
          <w:sz w:val="24"/>
          <w:szCs w:val="24"/>
        </w:rPr>
      </w:pPr>
      <w:r w:rsidRPr="00597715">
        <w:rPr>
          <w:rFonts w:ascii="Times New Roman" w:eastAsia="Times New Roman" w:hAnsi="Times New Roman" w:cs="Times New Roman"/>
          <w:sz w:val="24"/>
          <w:szCs w:val="24"/>
        </w:rPr>
        <w:t>2024</w:t>
      </w:r>
      <w:r>
        <w:rPr>
          <w:rFonts w:ascii="Times New Roman" w:eastAsia="Times New Roman" w:hAnsi="Times New Roman" w:cs="Times New Roman"/>
          <w:sz w:val="24"/>
          <w:szCs w:val="24"/>
        </w:rPr>
        <w:t xml:space="preserve"> </w:t>
      </w:r>
      <w:r w:rsidRPr="00597715">
        <w:rPr>
          <w:rFonts w:ascii="Times New Roman" w:eastAsia="Times New Roman" w:hAnsi="Times New Roman" w:cs="Times New Roman"/>
          <w:sz w:val="24"/>
          <w:szCs w:val="24"/>
        </w:rPr>
        <w:t xml:space="preserve"> Third place for the best presentation of research from the doctoral dissertation at the Third Meeting of Young Researchers of Bosnia and Herzegovina in the Field of Natural, Technical, Mathematical and Medical Sciences and Engineering (STEMM). Academy of Sciences and Arts of Bosnia and Herzegovina.</w:t>
      </w:r>
    </w:p>
    <w:p w14:paraId="757F65D0" w14:textId="3D962215" w:rsidR="00043865" w:rsidRDefault="00597715" w:rsidP="00597715">
      <w:pPr>
        <w:ind w:left="567" w:hanging="567"/>
        <w:rPr>
          <w:rFonts w:ascii="Times New Roman" w:eastAsia="Times New Roman" w:hAnsi="Times New Roman" w:cs="Times New Roman"/>
          <w:sz w:val="24"/>
          <w:szCs w:val="24"/>
        </w:rPr>
      </w:pPr>
      <w:r w:rsidRPr="00597715">
        <w:rPr>
          <w:rFonts w:ascii="Times New Roman" w:eastAsia="Times New Roman" w:hAnsi="Times New Roman" w:cs="Times New Roman"/>
          <w:sz w:val="24"/>
          <w:szCs w:val="24"/>
        </w:rPr>
        <w:t>2013</w:t>
      </w:r>
      <w:r>
        <w:rPr>
          <w:rFonts w:ascii="Times New Roman" w:eastAsia="Times New Roman" w:hAnsi="Times New Roman" w:cs="Times New Roman"/>
          <w:sz w:val="24"/>
          <w:szCs w:val="24"/>
        </w:rPr>
        <w:t xml:space="preserve"> </w:t>
      </w:r>
      <w:r w:rsidRPr="00597715">
        <w:rPr>
          <w:rFonts w:ascii="Times New Roman" w:eastAsia="Times New Roman" w:hAnsi="Times New Roman" w:cs="Times New Roman"/>
          <w:sz w:val="24"/>
          <w:szCs w:val="24"/>
        </w:rPr>
        <w:t xml:space="preserve"> Winner of the Silver Badge of the University of Sarajevo as one of the best students of the first and second cycles of studies at the Faculty of Science of the University of Sarajevo.</w:t>
      </w:r>
    </w:p>
    <w:p w14:paraId="3373EE43" w14:textId="77777777" w:rsidR="00043865"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Projects</w:t>
      </w:r>
    </w:p>
    <w:p w14:paraId="0188546A" w14:textId="77777777" w:rsidR="00043865" w:rsidRDefault="00043865">
      <w:pPr>
        <w:pBdr>
          <w:top w:val="nil"/>
          <w:left w:val="nil"/>
          <w:bottom w:val="nil"/>
          <w:right w:val="nil"/>
          <w:between w:val="nil"/>
        </w:pBdr>
        <w:spacing w:after="0" w:line="240" w:lineRule="auto"/>
        <w:rPr>
          <w:rFonts w:ascii="Times New Roman" w:eastAsia="Times New Roman" w:hAnsi="Times New Roman" w:cs="Times New Roman"/>
          <w:b/>
          <w:color w:val="000000"/>
          <w:sz w:val="16"/>
          <w:szCs w:val="16"/>
        </w:rPr>
      </w:pPr>
    </w:p>
    <w:p w14:paraId="661B1257" w14:textId="77777777" w:rsidR="0004386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Collaborator on the projects:</w:t>
      </w:r>
    </w:p>
    <w:p w14:paraId="379B7769" w14:textId="77777777" w:rsidR="00043865" w:rsidRDefault="00043865">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0" w:type="auto"/>
        <w:tblLayout w:type="fixed"/>
        <w:tblLook w:val="0000" w:firstRow="0" w:lastRow="0" w:firstColumn="0" w:lastColumn="0" w:noHBand="0" w:noVBand="0"/>
      </w:tblPr>
      <w:tblGrid>
        <w:gridCol w:w="1345"/>
        <w:gridCol w:w="7369"/>
      </w:tblGrid>
      <w:tr w:rsidR="00597715" w:rsidRPr="009D5AE7" w14:paraId="70DE8AD5" w14:textId="77777777" w:rsidTr="00A47F92">
        <w:trPr>
          <w:trHeight w:val="487"/>
        </w:trPr>
        <w:tc>
          <w:tcPr>
            <w:tcW w:w="1345" w:type="dxa"/>
            <w:vAlign w:val="center"/>
          </w:tcPr>
          <w:p w14:paraId="0F0E701A" w14:textId="77777777" w:rsidR="00597715" w:rsidRDefault="00597715" w:rsidP="00A47F92">
            <w:pPr>
              <w:pStyle w:val="Default"/>
              <w:jc w:val="center"/>
              <w:rPr>
                <w:b/>
                <w:bCs/>
                <w:color w:val="auto"/>
              </w:rPr>
            </w:pPr>
            <w:r>
              <w:rPr>
                <w:b/>
                <w:bCs/>
                <w:color w:val="auto"/>
              </w:rPr>
              <w:t>2024</w:t>
            </w:r>
          </w:p>
        </w:tc>
        <w:tc>
          <w:tcPr>
            <w:tcW w:w="7369" w:type="dxa"/>
            <w:tcBorders>
              <w:left w:val="nil"/>
            </w:tcBorders>
          </w:tcPr>
          <w:p w14:paraId="3E0F6F15" w14:textId="77777777" w:rsidR="00597715" w:rsidRPr="00597715" w:rsidRDefault="00597715" w:rsidP="00597715">
            <w:pPr>
              <w:pStyle w:val="Default"/>
              <w:jc w:val="both"/>
              <w:rPr>
                <w:color w:val="auto"/>
              </w:rPr>
            </w:pPr>
            <w:r w:rsidRPr="00597715">
              <w:rPr>
                <w:color w:val="auto"/>
              </w:rPr>
              <w:t>Testing the antidiabetic effect and chemical profile of essential oils and extracts of medicinal plants from the area of ​​BiH.</w:t>
            </w:r>
          </w:p>
          <w:p w14:paraId="71255038" w14:textId="77777777" w:rsidR="00597715" w:rsidRPr="00597715" w:rsidRDefault="00597715" w:rsidP="00597715">
            <w:pPr>
              <w:pStyle w:val="Default"/>
              <w:jc w:val="both"/>
              <w:rPr>
                <w:color w:val="auto"/>
              </w:rPr>
            </w:pPr>
            <w:r w:rsidRPr="00597715">
              <w:rPr>
                <w:color w:val="auto"/>
              </w:rPr>
              <w:t>Project leader: Assoc. Prof. Mejra Bektašević</w:t>
            </w:r>
          </w:p>
          <w:p w14:paraId="6A4C31DC" w14:textId="77777777" w:rsidR="00597715" w:rsidRDefault="00597715" w:rsidP="00597715">
            <w:pPr>
              <w:pStyle w:val="Default"/>
              <w:jc w:val="both"/>
              <w:rPr>
                <w:color w:val="auto"/>
              </w:rPr>
            </w:pPr>
            <w:r w:rsidRPr="00597715">
              <w:rPr>
                <w:color w:val="auto"/>
              </w:rPr>
              <w:t>Funder: Federal Ministry of Education and Science of BiH</w:t>
            </w:r>
          </w:p>
          <w:p w14:paraId="5F162D8E" w14:textId="3F835B25" w:rsidR="00597715" w:rsidRDefault="00597715" w:rsidP="00597715">
            <w:pPr>
              <w:pStyle w:val="Default"/>
              <w:jc w:val="both"/>
              <w:rPr>
                <w:color w:val="auto"/>
              </w:rPr>
            </w:pPr>
          </w:p>
        </w:tc>
      </w:tr>
      <w:tr w:rsidR="00597715" w:rsidRPr="009D5AE7" w14:paraId="1318E4A2" w14:textId="77777777" w:rsidTr="00A47F92">
        <w:trPr>
          <w:trHeight w:val="487"/>
        </w:trPr>
        <w:tc>
          <w:tcPr>
            <w:tcW w:w="1345" w:type="dxa"/>
            <w:vAlign w:val="center"/>
          </w:tcPr>
          <w:p w14:paraId="2480FCF3" w14:textId="77777777" w:rsidR="00597715" w:rsidRDefault="00597715" w:rsidP="00A47F92">
            <w:pPr>
              <w:pStyle w:val="Default"/>
              <w:jc w:val="center"/>
              <w:rPr>
                <w:b/>
                <w:bCs/>
                <w:color w:val="auto"/>
              </w:rPr>
            </w:pPr>
            <w:r>
              <w:rPr>
                <w:b/>
                <w:bCs/>
                <w:color w:val="auto"/>
              </w:rPr>
              <w:t>2024</w:t>
            </w:r>
          </w:p>
        </w:tc>
        <w:tc>
          <w:tcPr>
            <w:tcW w:w="7369" w:type="dxa"/>
            <w:tcBorders>
              <w:left w:val="nil"/>
            </w:tcBorders>
          </w:tcPr>
          <w:p w14:paraId="2DC28F93" w14:textId="77777777" w:rsidR="00597715" w:rsidRPr="00597715" w:rsidRDefault="00597715" w:rsidP="00597715">
            <w:pPr>
              <w:pStyle w:val="Default"/>
              <w:jc w:val="both"/>
              <w:rPr>
                <w:color w:val="auto"/>
              </w:rPr>
            </w:pPr>
            <w:r w:rsidRPr="00597715">
              <w:rPr>
                <w:color w:val="auto"/>
              </w:rPr>
              <w:t>Spatial-sensory distribution and dynamics of changes in heavy metal content in bioindicators in the Sarajevo Canton.</w:t>
            </w:r>
          </w:p>
          <w:p w14:paraId="1C0AC7E1" w14:textId="032042C9" w:rsidR="00597715" w:rsidRPr="00597715" w:rsidRDefault="00597715" w:rsidP="00597715">
            <w:pPr>
              <w:pStyle w:val="Default"/>
              <w:jc w:val="both"/>
              <w:rPr>
                <w:color w:val="auto"/>
              </w:rPr>
            </w:pPr>
            <w:r w:rsidRPr="00597715">
              <w:rPr>
                <w:color w:val="auto"/>
              </w:rPr>
              <w:t xml:space="preserve">Project leader. </w:t>
            </w:r>
            <w:r w:rsidR="00095A87" w:rsidRPr="00597715">
              <w:rPr>
                <w:rFonts w:eastAsia="Times New Roman"/>
                <w:iCs/>
                <w:color w:val="auto"/>
                <w:szCs w:val="20"/>
                <w:lang w:eastAsia="bs-Latn-BA"/>
              </w:rPr>
              <w:t xml:space="preserve">Assistant Professor </w:t>
            </w:r>
            <w:r w:rsidRPr="00597715">
              <w:rPr>
                <w:color w:val="auto"/>
              </w:rPr>
              <w:t>Amra Banda</w:t>
            </w:r>
          </w:p>
          <w:p w14:paraId="0F1E1F5C" w14:textId="77777777" w:rsidR="00597715" w:rsidRDefault="00597715" w:rsidP="00597715">
            <w:pPr>
              <w:pStyle w:val="Default"/>
              <w:jc w:val="both"/>
              <w:rPr>
                <w:color w:val="auto"/>
              </w:rPr>
            </w:pPr>
            <w:r w:rsidRPr="00597715">
              <w:rPr>
                <w:color w:val="auto"/>
              </w:rPr>
              <w:t>Financier: Ministry of Science, Higher Education and Youth of the Sarajevo Canton</w:t>
            </w:r>
          </w:p>
          <w:p w14:paraId="1F36C464" w14:textId="64A2D588" w:rsidR="00597715" w:rsidRPr="00D664F0" w:rsidRDefault="00597715" w:rsidP="00597715">
            <w:pPr>
              <w:pStyle w:val="Default"/>
              <w:jc w:val="both"/>
              <w:rPr>
                <w:color w:val="auto"/>
              </w:rPr>
            </w:pPr>
          </w:p>
        </w:tc>
      </w:tr>
      <w:tr w:rsidR="00597715" w:rsidRPr="009D5AE7" w14:paraId="3B402DA9" w14:textId="77777777" w:rsidTr="00A47F92">
        <w:trPr>
          <w:trHeight w:val="487"/>
        </w:trPr>
        <w:tc>
          <w:tcPr>
            <w:tcW w:w="1345" w:type="dxa"/>
            <w:vAlign w:val="center"/>
          </w:tcPr>
          <w:p w14:paraId="3D07C616" w14:textId="77777777" w:rsidR="00597715" w:rsidRDefault="00597715" w:rsidP="00A47F92">
            <w:pPr>
              <w:pStyle w:val="Default"/>
              <w:jc w:val="center"/>
              <w:rPr>
                <w:b/>
                <w:bCs/>
                <w:color w:val="auto"/>
              </w:rPr>
            </w:pPr>
            <w:r>
              <w:rPr>
                <w:b/>
                <w:bCs/>
                <w:color w:val="auto"/>
              </w:rPr>
              <w:t>2022-2026</w:t>
            </w:r>
          </w:p>
        </w:tc>
        <w:tc>
          <w:tcPr>
            <w:tcW w:w="7369" w:type="dxa"/>
            <w:tcBorders>
              <w:left w:val="nil"/>
            </w:tcBorders>
          </w:tcPr>
          <w:p w14:paraId="305E0CE3" w14:textId="77777777" w:rsidR="00597715" w:rsidRPr="00597715" w:rsidRDefault="00597715" w:rsidP="00597715">
            <w:pPr>
              <w:pStyle w:val="Default"/>
              <w:jc w:val="both"/>
              <w:rPr>
                <w:color w:val="auto"/>
              </w:rPr>
            </w:pPr>
            <w:r w:rsidRPr="00597715">
              <w:rPr>
                <w:color w:val="auto"/>
              </w:rPr>
              <w:t>COST Action CA21119 - International network for harmonization of atmospheric aerosol retrievals from ground based photometers (Harmonia) (25 October 2022 - 24 October 2026),</w:t>
            </w:r>
          </w:p>
          <w:p w14:paraId="23212121" w14:textId="27591569" w:rsidR="00597715" w:rsidRPr="00597715" w:rsidRDefault="00597715" w:rsidP="00597715">
            <w:pPr>
              <w:pStyle w:val="Default"/>
              <w:jc w:val="both"/>
              <w:rPr>
                <w:color w:val="auto"/>
              </w:rPr>
            </w:pPr>
            <w:r w:rsidRPr="00597715">
              <w:rPr>
                <w:color w:val="auto"/>
              </w:rPr>
              <w:t xml:space="preserve">Action leader: Dr. </w:t>
            </w:r>
            <w:r w:rsidR="00095A87">
              <w:rPr>
                <w:color w:val="auto"/>
              </w:rPr>
              <w:t xml:space="preserve">sci. </w:t>
            </w:r>
            <w:r w:rsidRPr="00597715">
              <w:rPr>
                <w:color w:val="auto"/>
              </w:rPr>
              <w:t>Stelios Kazadzis</w:t>
            </w:r>
          </w:p>
          <w:p w14:paraId="4900BF76" w14:textId="77777777" w:rsidR="00597715" w:rsidRPr="00597715" w:rsidRDefault="00597715" w:rsidP="00597715">
            <w:pPr>
              <w:pStyle w:val="Default"/>
              <w:jc w:val="both"/>
              <w:rPr>
                <w:color w:val="auto"/>
              </w:rPr>
            </w:pPr>
            <w:r w:rsidRPr="00597715">
              <w:rPr>
                <w:color w:val="auto"/>
              </w:rPr>
              <w:t>Management Committee Member: Dr. Emina Ramić</w:t>
            </w:r>
          </w:p>
          <w:p w14:paraId="3A8F9E65" w14:textId="77777777" w:rsidR="00597715" w:rsidRDefault="00597715" w:rsidP="00597715">
            <w:pPr>
              <w:pStyle w:val="Default"/>
              <w:jc w:val="both"/>
              <w:rPr>
                <w:color w:val="auto"/>
              </w:rPr>
            </w:pPr>
            <w:r w:rsidRPr="00597715">
              <w:rPr>
                <w:color w:val="auto"/>
              </w:rPr>
              <w:t>Funder: European Union</w:t>
            </w:r>
          </w:p>
          <w:p w14:paraId="7C8952F3" w14:textId="3CBDEEDB" w:rsidR="00597715" w:rsidRPr="008F2313" w:rsidRDefault="00597715" w:rsidP="00597715">
            <w:pPr>
              <w:pStyle w:val="Default"/>
              <w:jc w:val="both"/>
              <w:rPr>
                <w:color w:val="auto"/>
              </w:rPr>
            </w:pPr>
          </w:p>
        </w:tc>
      </w:tr>
      <w:tr w:rsidR="00597715" w:rsidRPr="009D5AE7" w14:paraId="4A0BC4B5" w14:textId="77777777" w:rsidTr="00A47F92">
        <w:trPr>
          <w:trHeight w:val="487"/>
        </w:trPr>
        <w:tc>
          <w:tcPr>
            <w:tcW w:w="1345" w:type="dxa"/>
            <w:vAlign w:val="center"/>
          </w:tcPr>
          <w:p w14:paraId="28249020" w14:textId="77777777" w:rsidR="00597715" w:rsidRPr="009D5AE7" w:rsidRDefault="00597715" w:rsidP="00A47F92">
            <w:pPr>
              <w:pStyle w:val="Default"/>
              <w:jc w:val="center"/>
              <w:rPr>
                <w:b/>
                <w:bCs/>
                <w:color w:val="auto"/>
              </w:rPr>
            </w:pPr>
            <w:r>
              <w:rPr>
                <w:b/>
                <w:bCs/>
                <w:color w:val="auto"/>
              </w:rPr>
              <w:t>2021-2024</w:t>
            </w:r>
          </w:p>
        </w:tc>
        <w:tc>
          <w:tcPr>
            <w:tcW w:w="7369" w:type="dxa"/>
            <w:tcBorders>
              <w:left w:val="nil"/>
            </w:tcBorders>
          </w:tcPr>
          <w:p w14:paraId="1DB9EC66" w14:textId="77777777" w:rsidR="00597715" w:rsidRDefault="00597715" w:rsidP="00A47F92">
            <w:pPr>
              <w:pStyle w:val="Default"/>
              <w:jc w:val="both"/>
              <w:rPr>
                <w:iCs/>
                <w:color w:val="auto"/>
                <w:shd w:val="clear" w:color="auto" w:fill="FFFFFF"/>
              </w:rPr>
            </w:pPr>
            <w:r>
              <w:rPr>
                <w:iCs/>
                <w:color w:val="auto"/>
                <w:shd w:val="clear" w:color="auto" w:fill="FFFFFF"/>
              </w:rPr>
              <w:t>„</w:t>
            </w:r>
            <w:r w:rsidRPr="009F373E">
              <w:rPr>
                <w:iCs/>
                <w:color w:val="auto"/>
                <w:shd w:val="clear" w:color="auto" w:fill="FFFFFF"/>
              </w:rPr>
              <w:t>Innovating quality assessment tools for pharmacy studies in Bosnia and Herzegovina (IQPharm)</w:t>
            </w:r>
            <w:r>
              <w:rPr>
                <w:iCs/>
                <w:color w:val="auto"/>
                <w:shd w:val="clear" w:color="auto" w:fill="FFFFFF"/>
              </w:rPr>
              <w:t>“</w:t>
            </w:r>
          </w:p>
          <w:p w14:paraId="00AED78E" w14:textId="77777777" w:rsidR="00597715" w:rsidRDefault="00597715" w:rsidP="00A47F92">
            <w:pPr>
              <w:pStyle w:val="Default"/>
              <w:jc w:val="both"/>
              <w:rPr>
                <w:iCs/>
                <w:color w:val="auto"/>
                <w:shd w:val="clear" w:color="auto" w:fill="FFFFFF"/>
              </w:rPr>
            </w:pPr>
            <w:r w:rsidRPr="0026253E">
              <w:rPr>
                <w:iCs/>
                <w:color w:val="auto"/>
                <w:shd w:val="clear" w:color="auto" w:fill="FFFFFF"/>
              </w:rPr>
              <w:t>Project Reference: 618089-EPP-1-2020-1-BA-EPPKA2-CBHE-JP</w:t>
            </w:r>
          </w:p>
          <w:p w14:paraId="53CE9289" w14:textId="77777777" w:rsidR="00597715" w:rsidRDefault="00597715" w:rsidP="00A47F92">
            <w:pPr>
              <w:pStyle w:val="Default"/>
              <w:jc w:val="both"/>
              <w:rPr>
                <w:color w:val="auto"/>
              </w:rPr>
            </w:pPr>
            <w:r w:rsidRPr="00597715">
              <w:rPr>
                <w:color w:val="auto"/>
              </w:rPr>
              <w:t>Project leader: Prof. Dr. Tamer Bego, Funder: Erasmus+ Programme of the European Union</w:t>
            </w:r>
          </w:p>
          <w:p w14:paraId="2742D5AB" w14:textId="3462B114" w:rsidR="00597715" w:rsidRPr="009D5AE7" w:rsidRDefault="00597715" w:rsidP="00A47F92">
            <w:pPr>
              <w:pStyle w:val="Default"/>
              <w:jc w:val="both"/>
              <w:rPr>
                <w:iCs/>
                <w:color w:val="auto"/>
                <w:shd w:val="clear" w:color="auto" w:fill="FFFFFF"/>
              </w:rPr>
            </w:pPr>
          </w:p>
        </w:tc>
      </w:tr>
      <w:tr w:rsidR="00597715" w:rsidRPr="009D5AE7" w14:paraId="69B59367" w14:textId="77777777" w:rsidTr="00A47F92">
        <w:trPr>
          <w:trHeight w:val="487"/>
        </w:trPr>
        <w:tc>
          <w:tcPr>
            <w:tcW w:w="1345" w:type="dxa"/>
            <w:vAlign w:val="center"/>
          </w:tcPr>
          <w:p w14:paraId="40862773" w14:textId="77777777" w:rsidR="00597715" w:rsidRPr="009D5AE7" w:rsidRDefault="00597715" w:rsidP="00A47F92">
            <w:pPr>
              <w:pStyle w:val="Default"/>
              <w:jc w:val="center"/>
              <w:rPr>
                <w:b/>
                <w:bCs/>
                <w:color w:val="auto"/>
              </w:rPr>
            </w:pPr>
            <w:r>
              <w:rPr>
                <w:b/>
                <w:bCs/>
                <w:color w:val="auto"/>
              </w:rPr>
              <w:t>2021-2023</w:t>
            </w:r>
          </w:p>
        </w:tc>
        <w:tc>
          <w:tcPr>
            <w:tcW w:w="7369" w:type="dxa"/>
            <w:tcBorders>
              <w:left w:val="nil"/>
            </w:tcBorders>
          </w:tcPr>
          <w:p w14:paraId="4ADE0608" w14:textId="522AFDD4" w:rsidR="00597715" w:rsidRPr="00597715" w:rsidRDefault="00597715" w:rsidP="00597715">
            <w:pPr>
              <w:pStyle w:val="Default"/>
              <w:tabs>
                <w:tab w:val="left" w:pos="4224"/>
              </w:tabs>
              <w:jc w:val="both"/>
              <w:rPr>
                <w:rFonts w:eastAsia="Times New Roman"/>
                <w:iCs/>
                <w:color w:val="auto"/>
                <w:szCs w:val="20"/>
                <w:lang w:eastAsia="bs-Latn-BA"/>
              </w:rPr>
            </w:pPr>
            <w:r w:rsidRPr="00EA720B">
              <w:rPr>
                <w:rFonts w:eastAsia="Times New Roman"/>
                <w:iCs/>
                <w:color w:val="auto"/>
                <w:szCs w:val="20"/>
                <w:lang w:eastAsia="bs-Latn-BA"/>
              </w:rPr>
              <w:t xml:space="preserve">“Supporting decision making and building capacity to support IPBES through national ecosystem assessments”; </w:t>
            </w:r>
            <w:r>
              <w:rPr>
                <w:rFonts w:eastAsia="Times New Roman"/>
                <w:iCs/>
                <w:color w:val="auto"/>
                <w:szCs w:val="20"/>
                <w:lang w:eastAsia="bs-Latn-BA"/>
              </w:rPr>
              <w:t>s</w:t>
            </w:r>
            <w:r w:rsidRPr="00597715">
              <w:rPr>
                <w:rFonts w:eastAsia="Times New Roman"/>
                <w:iCs/>
                <w:color w:val="auto"/>
                <w:szCs w:val="20"/>
                <w:lang w:eastAsia="bs-Latn-BA"/>
              </w:rPr>
              <w:t>hort title: Assessment of the state of nature and natural resource management in Bosnia and Herzegovina).</w:t>
            </w:r>
          </w:p>
          <w:p w14:paraId="429A483C" w14:textId="751B68DC" w:rsidR="00597715" w:rsidRPr="00597715" w:rsidRDefault="00597715" w:rsidP="00597715">
            <w:pPr>
              <w:pStyle w:val="Default"/>
              <w:tabs>
                <w:tab w:val="left" w:pos="4224"/>
              </w:tabs>
              <w:jc w:val="both"/>
              <w:rPr>
                <w:rFonts w:eastAsia="Times New Roman"/>
                <w:iCs/>
                <w:color w:val="auto"/>
                <w:szCs w:val="20"/>
                <w:lang w:eastAsia="bs-Latn-BA"/>
              </w:rPr>
            </w:pPr>
            <w:r w:rsidRPr="00597715">
              <w:rPr>
                <w:rFonts w:eastAsia="Times New Roman"/>
                <w:iCs/>
                <w:color w:val="auto"/>
                <w:szCs w:val="20"/>
                <w:lang w:eastAsia="bs-Latn-BA"/>
              </w:rPr>
              <w:t xml:space="preserve">Project leader: </w:t>
            </w:r>
            <w:r w:rsidR="00095A87">
              <w:rPr>
                <w:rFonts w:eastAsia="Times New Roman"/>
                <w:iCs/>
                <w:color w:val="auto"/>
                <w:szCs w:val="20"/>
                <w:lang w:eastAsia="bs-Latn-BA"/>
              </w:rPr>
              <w:t>Full Professor</w:t>
            </w:r>
            <w:r w:rsidRPr="00597715">
              <w:rPr>
                <w:rFonts w:eastAsia="Times New Roman"/>
                <w:iCs/>
                <w:color w:val="auto"/>
                <w:szCs w:val="20"/>
                <w:lang w:eastAsia="bs-Latn-BA"/>
              </w:rPr>
              <w:t xml:space="preserve"> Senka Barudanovic,</w:t>
            </w:r>
          </w:p>
          <w:p w14:paraId="12412F05" w14:textId="33D1EBC8" w:rsidR="00597715" w:rsidRPr="009D5AE7" w:rsidRDefault="00597715" w:rsidP="00597715">
            <w:pPr>
              <w:pStyle w:val="Default"/>
              <w:jc w:val="both"/>
              <w:rPr>
                <w:color w:val="auto"/>
              </w:rPr>
            </w:pPr>
            <w:r w:rsidRPr="00597715">
              <w:rPr>
                <w:rFonts w:eastAsia="Times New Roman"/>
                <w:iCs/>
                <w:color w:val="auto"/>
                <w:szCs w:val="20"/>
                <w:lang w:eastAsia="bs-Latn-BA"/>
              </w:rPr>
              <w:t>Funder: Climate Initiative of the German Federal Ministry for the Environment, Nature Conservation and Nuclear Safety (IKI).</w:t>
            </w:r>
          </w:p>
        </w:tc>
      </w:tr>
      <w:tr w:rsidR="00597715" w:rsidRPr="009D5AE7" w14:paraId="58EA1910" w14:textId="77777777" w:rsidTr="00A47F92">
        <w:trPr>
          <w:trHeight w:val="487"/>
        </w:trPr>
        <w:tc>
          <w:tcPr>
            <w:tcW w:w="1345" w:type="dxa"/>
            <w:vAlign w:val="center"/>
          </w:tcPr>
          <w:p w14:paraId="75E4C648" w14:textId="77777777" w:rsidR="00597715" w:rsidRDefault="00597715" w:rsidP="00A47F92">
            <w:pPr>
              <w:pStyle w:val="Default"/>
              <w:jc w:val="center"/>
              <w:rPr>
                <w:b/>
                <w:bCs/>
                <w:color w:val="auto"/>
              </w:rPr>
            </w:pPr>
            <w:r>
              <w:rPr>
                <w:b/>
                <w:bCs/>
              </w:rPr>
              <w:lastRenderedPageBreak/>
              <w:t>2020</w:t>
            </w:r>
          </w:p>
        </w:tc>
        <w:tc>
          <w:tcPr>
            <w:tcW w:w="7369" w:type="dxa"/>
            <w:tcBorders>
              <w:left w:val="nil"/>
            </w:tcBorders>
          </w:tcPr>
          <w:p w14:paraId="64ADAC19" w14:textId="77777777" w:rsidR="00597715" w:rsidRDefault="00597715" w:rsidP="00597715">
            <w:pPr>
              <w:pStyle w:val="Default"/>
              <w:spacing w:before="240"/>
              <w:jc w:val="both"/>
              <w:rPr>
                <w:rFonts w:eastAsia="Times New Roman"/>
                <w:iCs/>
                <w:color w:val="auto"/>
                <w:szCs w:val="20"/>
                <w:lang w:eastAsia="bs-Latn-BA"/>
              </w:rPr>
            </w:pPr>
            <w:r w:rsidRPr="00597715">
              <w:rPr>
                <w:rFonts w:eastAsia="Times New Roman"/>
                <w:iCs/>
                <w:color w:val="auto"/>
                <w:szCs w:val="20"/>
                <w:lang w:eastAsia="bs-Latn-BA"/>
              </w:rPr>
              <w:t xml:space="preserve">Equipping a space for safe storage, warehousing and registration of chemicals - central storage space. </w:t>
            </w:r>
          </w:p>
          <w:p w14:paraId="6C8AC074" w14:textId="2295B782" w:rsidR="00597715" w:rsidRPr="00597715" w:rsidRDefault="00597715" w:rsidP="00597715">
            <w:pPr>
              <w:pStyle w:val="Default"/>
              <w:jc w:val="both"/>
              <w:rPr>
                <w:rFonts w:eastAsia="Times New Roman"/>
                <w:iCs/>
                <w:color w:val="auto"/>
                <w:szCs w:val="20"/>
                <w:lang w:eastAsia="bs-Latn-BA"/>
              </w:rPr>
            </w:pPr>
            <w:r w:rsidRPr="00597715">
              <w:rPr>
                <w:rFonts w:eastAsia="Times New Roman"/>
                <w:iCs/>
                <w:color w:val="auto"/>
                <w:szCs w:val="20"/>
                <w:lang w:eastAsia="bs-Latn-BA"/>
              </w:rPr>
              <w:t>Project manager: Assistant Professor Elma Omeragić</w:t>
            </w:r>
          </w:p>
          <w:p w14:paraId="2C9F468D" w14:textId="22062558" w:rsidR="00597715" w:rsidRPr="00782DE8" w:rsidRDefault="00597715" w:rsidP="00597715">
            <w:pPr>
              <w:pStyle w:val="Default"/>
              <w:jc w:val="both"/>
              <w:rPr>
                <w:color w:val="auto"/>
              </w:rPr>
            </w:pPr>
            <w:r w:rsidRPr="00597715">
              <w:rPr>
                <w:rFonts w:eastAsia="Times New Roman"/>
                <w:iCs/>
                <w:color w:val="auto"/>
                <w:szCs w:val="20"/>
                <w:lang w:eastAsia="bs-Latn-BA"/>
              </w:rPr>
              <w:t>Financier: Federal Ministry of Education and Science of BiH</w:t>
            </w:r>
          </w:p>
          <w:p w14:paraId="75625880" w14:textId="77777777" w:rsidR="00597715" w:rsidRPr="00EA720B" w:rsidRDefault="00597715" w:rsidP="00A47F92">
            <w:pPr>
              <w:pStyle w:val="Default"/>
              <w:tabs>
                <w:tab w:val="left" w:pos="4224"/>
              </w:tabs>
              <w:jc w:val="both"/>
              <w:rPr>
                <w:rFonts w:eastAsia="Times New Roman"/>
                <w:iCs/>
                <w:color w:val="auto"/>
                <w:szCs w:val="20"/>
                <w:lang w:eastAsia="bs-Latn-BA"/>
              </w:rPr>
            </w:pPr>
          </w:p>
        </w:tc>
      </w:tr>
      <w:tr w:rsidR="00597715" w:rsidRPr="009D5AE7" w14:paraId="32D3571F" w14:textId="77777777" w:rsidTr="00A47F92">
        <w:trPr>
          <w:trHeight w:val="487"/>
        </w:trPr>
        <w:tc>
          <w:tcPr>
            <w:tcW w:w="1345" w:type="dxa"/>
            <w:vAlign w:val="center"/>
          </w:tcPr>
          <w:p w14:paraId="27D070AD" w14:textId="77777777" w:rsidR="00597715" w:rsidRDefault="00597715" w:rsidP="00A47F92">
            <w:pPr>
              <w:pStyle w:val="Default"/>
              <w:jc w:val="center"/>
              <w:rPr>
                <w:b/>
                <w:bCs/>
                <w:color w:val="auto"/>
              </w:rPr>
            </w:pPr>
            <w:r w:rsidRPr="009D5AE7">
              <w:rPr>
                <w:b/>
                <w:bCs/>
                <w:color w:val="auto"/>
              </w:rPr>
              <w:t>2019</w:t>
            </w:r>
          </w:p>
        </w:tc>
        <w:tc>
          <w:tcPr>
            <w:tcW w:w="7369" w:type="dxa"/>
            <w:tcBorders>
              <w:left w:val="nil"/>
            </w:tcBorders>
          </w:tcPr>
          <w:p w14:paraId="7EFC1969" w14:textId="77777777" w:rsidR="00597715" w:rsidRPr="00597715" w:rsidRDefault="00597715" w:rsidP="00597715">
            <w:pPr>
              <w:pStyle w:val="Default"/>
              <w:jc w:val="both"/>
              <w:rPr>
                <w:rFonts w:eastAsia="Times New Roman"/>
                <w:iCs/>
                <w:color w:val="auto"/>
                <w:szCs w:val="20"/>
                <w:lang w:eastAsia="bs-Latn-BA"/>
              </w:rPr>
            </w:pPr>
            <w:r w:rsidRPr="00597715">
              <w:rPr>
                <w:rFonts w:eastAsia="Times New Roman"/>
                <w:iCs/>
                <w:color w:val="auto"/>
                <w:szCs w:val="20"/>
                <w:lang w:eastAsia="bs-Latn-BA"/>
              </w:rPr>
              <w:t>Health risk assessment based on the content of harmful substances in chemically analyzed wood biomass (pellets and briquettes) available on the Bosnian-Herzegovinian market.</w:t>
            </w:r>
          </w:p>
          <w:p w14:paraId="2867D8B1" w14:textId="77777777" w:rsidR="00597715" w:rsidRPr="00597715" w:rsidRDefault="00597715" w:rsidP="00597715">
            <w:pPr>
              <w:pStyle w:val="Default"/>
              <w:jc w:val="both"/>
              <w:rPr>
                <w:rFonts w:eastAsia="Times New Roman"/>
                <w:iCs/>
                <w:color w:val="auto"/>
                <w:szCs w:val="20"/>
                <w:lang w:eastAsia="bs-Latn-BA"/>
              </w:rPr>
            </w:pPr>
            <w:r w:rsidRPr="00597715">
              <w:rPr>
                <w:rFonts w:eastAsia="Times New Roman"/>
                <w:iCs/>
                <w:color w:val="auto"/>
                <w:szCs w:val="20"/>
                <w:lang w:eastAsia="bs-Latn-BA"/>
              </w:rPr>
              <w:t>Project leader: Assistant Professor Mirha Pazalja</w:t>
            </w:r>
          </w:p>
          <w:p w14:paraId="4A8386B3" w14:textId="32F0C868" w:rsidR="00597715" w:rsidRPr="00EA720B" w:rsidRDefault="00597715" w:rsidP="00597715">
            <w:pPr>
              <w:pStyle w:val="Default"/>
              <w:tabs>
                <w:tab w:val="left" w:pos="4224"/>
              </w:tabs>
              <w:jc w:val="both"/>
              <w:rPr>
                <w:rFonts w:eastAsia="Times New Roman"/>
                <w:iCs/>
                <w:color w:val="auto"/>
                <w:szCs w:val="20"/>
                <w:lang w:eastAsia="bs-Latn-BA"/>
              </w:rPr>
            </w:pPr>
            <w:r w:rsidRPr="00597715">
              <w:rPr>
                <w:rFonts w:eastAsia="Times New Roman"/>
                <w:iCs/>
                <w:color w:val="auto"/>
                <w:szCs w:val="20"/>
                <w:lang w:eastAsia="bs-Latn-BA"/>
              </w:rPr>
              <w:t>Funder: Federal Ministry of Education and Science of BiH.</w:t>
            </w:r>
          </w:p>
        </w:tc>
      </w:tr>
    </w:tbl>
    <w:p w14:paraId="4550CFF2" w14:textId="77777777" w:rsidR="00043865" w:rsidRDefault="00043865">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48465480" w14:textId="77777777" w:rsidR="00043865"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Odabrane publikacije:</w:t>
      </w:r>
    </w:p>
    <w:p w14:paraId="6B1A99AA" w14:textId="77777777" w:rsidR="008F3B6A" w:rsidRDefault="008F3B6A" w:rsidP="008F3B6A">
      <w:pPr>
        <w:pStyle w:val="Default"/>
        <w:numPr>
          <w:ilvl w:val="0"/>
          <w:numId w:val="2"/>
        </w:numPr>
        <w:spacing w:after="240"/>
        <w:jc w:val="both"/>
        <w:rPr>
          <w:color w:val="auto"/>
        </w:rPr>
      </w:pPr>
      <w:r w:rsidRPr="00C92ACD">
        <w:rPr>
          <w:b/>
          <w:bCs/>
          <w:color w:val="auto"/>
        </w:rPr>
        <w:t>Ramić, E</w:t>
      </w:r>
      <w:r w:rsidRPr="009552B4">
        <w:rPr>
          <w:color w:val="auto"/>
        </w:rPr>
        <w:t xml:space="preserve">., Huremović, J., &amp; Žero, S. </w:t>
      </w:r>
      <w:r>
        <w:rPr>
          <w:color w:val="auto"/>
        </w:rPr>
        <w:t>(</w:t>
      </w:r>
      <w:r w:rsidRPr="00C92ACD">
        <w:rPr>
          <w:b/>
          <w:bCs/>
          <w:color w:val="auto"/>
        </w:rPr>
        <w:t>2024</w:t>
      </w:r>
      <w:r>
        <w:rPr>
          <w:color w:val="auto"/>
        </w:rPr>
        <w:t xml:space="preserve">). </w:t>
      </w:r>
      <w:r w:rsidRPr="009552B4">
        <w:rPr>
          <w:color w:val="auto"/>
        </w:rPr>
        <w:t xml:space="preserve">Metal Desorption from the </w:t>
      </w:r>
      <w:r w:rsidRPr="006E515B">
        <w:rPr>
          <w:i/>
          <w:iCs/>
          <w:color w:val="auto"/>
        </w:rPr>
        <w:t>Lichen Evernia prunastri</w:t>
      </w:r>
      <w:r w:rsidRPr="009552B4">
        <w:rPr>
          <w:color w:val="auto"/>
        </w:rPr>
        <w:t xml:space="preserve"> (L.) Ach. Using Simulated Acid Rain pH Solutions.</w:t>
      </w:r>
      <w:r>
        <w:rPr>
          <w:color w:val="auto"/>
        </w:rPr>
        <w:t xml:space="preserve"> </w:t>
      </w:r>
      <w:r w:rsidRPr="00E6044E">
        <w:rPr>
          <w:i/>
          <w:iCs/>
          <w:color w:val="auto"/>
        </w:rPr>
        <w:t>Bulletin of the Chemists &amp; Technologists of Bosnia &amp; Herzegovina/Glasnik Hemičara i Tehnologa Bosne i Hercegovine</w:t>
      </w:r>
      <w:r w:rsidRPr="00E6044E">
        <w:rPr>
          <w:color w:val="auto"/>
        </w:rPr>
        <w:t xml:space="preserve">, </w:t>
      </w:r>
      <w:r>
        <w:rPr>
          <w:color w:val="auto"/>
        </w:rPr>
        <w:t xml:space="preserve">(63). </w:t>
      </w:r>
      <w:r w:rsidRPr="00C92ACD">
        <w:rPr>
          <w:color w:val="auto"/>
        </w:rPr>
        <w:t>DOI: 10.35666/2232-7266.2024.63.04</w:t>
      </w:r>
      <w:r>
        <w:rPr>
          <w:color w:val="auto"/>
        </w:rPr>
        <w:t>. (</w:t>
      </w:r>
      <w:r w:rsidRPr="00FD6052">
        <w:rPr>
          <w:color w:val="auto"/>
        </w:rPr>
        <w:t>Emerging Sources Citation Index (Web of Science, Clarivate Analytics),</w:t>
      </w:r>
      <w:r>
        <w:rPr>
          <w:b/>
          <w:bCs/>
          <w:color w:val="auto"/>
        </w:rPr>
        <w:t xml:space="preserve"> </w:t>
      </w:r>
      <w:r w:rsidRPr="003012C7">
        <w:rPr>
          <w:color w:val="auto"/>
        </w:rPr>
        <w:t>Academic Search Complete (EBSCO)</w:t>
      </w:r>
      <w:r>
        <w:rPr>
          <w:color w:val="auto"/>
        </w:rPr>
        <w:t xml:space="preserve">, </w:t>
      </w:r>
      <w:r w:rsidRPr="003012C7">
        <w:rPr>
          <w:color w:val="auto"/>
        </w:rPr>
        <w:t>CAPlus (Chemical Abstracts Plus)</w:t>
      </w:r>
      <w:r>
        <w:rPr>
          <w:color w:val="auto"/>
        </w:rPr>
        <w:t xml:space="preserve">, </w:t>
      </w:r>
      <w:r w:rsidRPr="003012C7">
        <w:rPr>
          <w:color w:val="auto"/>
        </w:rPr>
        <w:t>Google Scholar</w:t>
      </w:r>
      <w:r>
        <w:rPr>
          <w:color w:val="auto"/>
        </w:rPr>
        <w:t>).</w:t>
      </w:r>
    </w:p>
    <w:p w14:paraId="7C38284B" w14:textId="7F413D4E" w:rsidR="006E515B" w:rsidRPr="006E515B" w:rsidRDefault="006E515B" w:rsidP="006E515B">
      <w:pPr>
        <w:pStyle w:val="Default"/>
        <w:numPr>
          <w:ilvl w:val="0"/>
          <w:numId w:val="2"/>
        </w:numPr>
        <w:spacing w:after="240"/>
        <w:jc w:val="both"/>
        <w:rPr>
          <w:color w:val="auto"/>
        </w:rPr>
      </w:pPr>
      <w:r w:rsidRPr="001F1FD9">
        <w:t xml:space="preserve">Olovčić, A., </w:t>
      </w:r>
      <w:r w:rsidRPr="001F1FD9">
        <w:rPr>
          <w:b/>
          <w:bCs/>
        </w:rPr>
        <w:t>Ramić, E.,</w:t>
      </w:r>
      <w:r w:rsidRPr="001F1FD9">
        <w:t xml:space="preserve"> Ostojić, J., &amp; Bujak, E. (2024). Preliminary archaeometry investigation of artifacts from the Medieval Bosnian town of Dubrovnik (Ilijaš, BiH). </w:t>
      </w:r>
      <w:r w:rsidRPr="00D50A17">
        <w:rPr>
          <w:i/>
          <w:iCs/>
        </w:rPr>
        <w:t>Bulletin of the Chemists &amp; Technologists of Bosnia &amp; Herzegovina/Glasnik Hemičara i Tehnologa Bosne i Hercegovine</w:t>
      </w:r>
      <w:r w:rsidRPr="001F1FD9">
        <w:t>, (63). 10.35666/2232 7266.202 4 .6 3.01.</w:t>
      </w:r>
      <w:r>
        <w:t xml:space="preserve"> </w:t>
      </w:r>
      <w:r>
        <w:rPr>
          <w:color w:val="auto"/>
        </w:rPr>
        <w:t xml:space="preserve"> (</w:t>
      </w:r>
      <w:r w:rsidRPr="00FD6052">
        <w:rPr>
          <w:color w:val="auto"/>
        </w:rPr>
        <w:t>Emerging Sources Citation Index (Web of Science, Clarivate Analytics),</w:t>
      </w:r>
      <w:r>
        <w:rPr>
          <w:b/>
          <w:bCs/>
          <w:color w:val="auto"/>
        </w:rPr>
        <w:t xml:space="preserve"> </w:t>
      </w:r>
      <w:r w:rsidRPr="003012C7">
        <w:rPr>
          <w:color w:val="auto"/>
        </w:rPr>
        <w:t>Academic Search Complete (EBSCO)</w:t>
      </w:r>
      <w:r>
        <w:rPr>
          <w:color w:val="auto"/>
        </w:rPr>
        <w:t xml:space="preserve">, </w:t>
      </w:r>
      <w:r w:rsidRPr="003012C7">
        <w:rPr>
          <w:color w:val="auto"/>
        </w:rPr>
        <w:t>CAPlus (Chemical Abstracts Plus)</w:t>
      </w:r>
      <w:r>
        <w:rPr>
          <w:color w:val="auto"/>
        </w:rPr>
        <w:t xml:space="preserve">, </w:t>
      </w:r>
      <w:r w:rsidRPr="003012C7">
        <w:rPr>
          <w:color w:val="auto"/>
        </w:rPr>
        <w:t>Google Scholar</w:t>
      </w:r>
      <w:r>
        <w:rPr>
          <w:color w:val="auto"/>
        </w:rPr>
        <w:t>).</w:t>
      </w:r>
    </w:p>
    <w:p w14:paraId="768609B6" w14:textId="77777777" w:rsidR="008F3B6A" w:rsidRDefault="008F3B6A" w:rsidP="008F3B6A">
      <w:pPr>
        <w:pStyle w:val="Default"/>
        <w:numPr>
          <w:ilvl w:val="0"/>
          <w:numId w:val="2"/>
        </w:numPr>
        <w:spacing w:after="240"/>
        <w:jc w:val="both"/>
        <w:rPr>
          <w:color w:val="auto"/>
        </w:rPr>
      </w:pPr>
      <w:r w:rsidRPr="00FD6052">
        <w:rPr>
          <w:b/>
          <w:bCs/>
          <w:color w:val="auto"/>
        </w:rPr>
        <w:t>Ramić, E.</w:t>
      </w:r>
      <w:r w:rsidRPr="00FD6052">
        <w:rPr>
          <w:color w:val="auto"/>
        </w:rPr>
        <w:t>, Žero, S., &amp; Memić, M. (</w:t>
      </w:r>
      <w:r w:rsidRPr="00FD6052">
        <w:rPr>
          <w:b/>
          <w:bCs/>
          <w:color w:val="auto"/>
        </w:rPr>
        <w:t>2024</w:t>
      </w:r>
      <w:r w:rsidRPr="00FD6052">
        <w:rPr>
          <w:color w:val="auto"/>
        </w:rPr>
        <w:t>). Determination, Estimation of  Dietary Intake and Target Hazard Quotients of Heavy Metals in Wines from the Bosnia and Herzegovina Market. </w:t>
      </w:r>
      <w:r w:rsidRPr="00FD6052">
        <w:rPr>
          <w:i/>
          <w:iCs/>
          <w:color w:val="auto"/>
        </w:rPr>
        <w:t>Kemija u industriji: Časopis kemičara i kemijskih inženjera Hrvatske</w:t>
      </w:r>
      <w:r w:rsidRPr="00FD6052">
        <w:rPr>
          <w:color w:val="auto"/>
        </w:rPr>
        <w:t>, </w:t>
      </w:r>
      <w:r w:rsidRPr="00FD6052">
        <w:rPr>
          <w:i/>
          <w:iCs/>
          <w:color w:val="auto"/>
        </w:rPr>
        <w:t>73</w:t>
      </w:r>
      <w:r w:rsidRPr="00FD6052">
        <w:rPr>
          <w:color w:val="auto"/>
        </w:rPr>
        <w:t xml:space="preserve">(11-12), 457-466. </w:t>
      </w:r>
      <w:hyperlink r:id="rId6" w:history="1">
        <w:r w:rsidRPr="00E13A69">
          <w:rPr>
            <w:rStyle w:val="Hyperlink"/>
          </w:rPr>
          <w:t>https://doi.org/10.15255/KUI.2024.006</w:t>
        </w:r>
      </w:hyperlink>
      <w:r w:rsidRPr="00FD6052">
        <w:rPr>
          <w:color w:val="auto"/>
        </w:rPr>
        <w:t>. (</w:t>
      </w:r>
      <w:r w:rsidRPr="00FD6052">
        <w:t>Web of Science™ Core Collection – Emerging Sources Citation Index (ESCI), Chemical Abstracts Plus (CAPlus), Directory of open access journals (DOAJ), EBSCO Host</w:t>
      </w:r>
      <w:r w:rsidRPr="00575BF9">
        <w:t>…</w:t>
      </w:r>
      <w:r>
        <w:t>)</w:t>
      </w:r>
    </w:p>
    <w:p w14:paraId="0F2F8E2C" w14:textId="77777777" w:rsidR="008F3B6A" w:rsidRDefault="008F3B6A" w:rsidP="008F3B6A">
      <w:pPr>
        <w:pStyle w:val="Default"/>
        <w:numPr>
          <w:ilvl w:val="0"/>
          <w:numId w:val="2"/>
        </w:numPr>
        <w:spacing w:after="240"/>
        <w:jc w:val="both"/>
        <w:rPr>
          <w:color w:val="auto"/>
        </w:rPr>
      </w:pPr>
      <w:r w:rsidRPr="00FD6052">
        <w:rPr>
          <w:b/>
          <w:bCs/>
          <w:color w:val="auto"/>
        </w:rPr>
        <w:t>Ramić, E</w:t>
      </w:r>
      <w:r w:rsidRPr="00FD6052">
        <w:rPr>
          <w:color w:val="auto"/>
        </w:rPr>
        <w:t>., Žero, S., &amp; Memić, M. (</w:t>
      </w:r>
      <w:r w:rsidRPr="00FD6052">
        <w:rPr>
          <w:b/>
          <w:bCs/>
          <w:color w:val="auto"/>
        </w:rPr>
        <w:t>2023</w:t>
      </w:r>
      <w:r w:rsidRPr="00FD6052">
        <w:rPr>
          <w:color w:val="auto"/>
        </w:rPr>
        <w:t xml:space="preserve">). The Influence of Foreign Ions on Determination and Speciation of Cr (VI) and Cr (III) from Water Samples. </w:t>
      </w:r>
      <w:r w:rsidRPr="00FD6052">
        <w:rPr>
          <w:i/>
          <w:iCs/>
          <w:color w:val="auto"/>
        </w:rPr>
        <w:t>Bulletin of the Chemists &amp; Technologists of Bosnia &amp; Herzegovina/Glasnik Hemičara i Tehnologa Bosne i Hercegovine</w:t>
      </w:r>
      <w:r w:rsidRPr="00FD6052">
        <w:rPr>
          <w:color w:val="auto"/>
        </w:rPr>
        <w:t>, (60). DOI: 10.35666/2232-7266.2023.60.04. (</w:t>
      </w:r>
      <w:bookmarkStart w:id="1" w:name="_Hlk181014292"/>
      <w:r w:rsidRPr="00FD6052">
        <w:rPr>
          <w:color w:val="auto"/>
        </w:rPr>
        <w:t>Emerging Sources Citation Index (Web of Science, Clarivate Analytics), Academic Search Complete (EBSCO), CAPlus (Chemical Abstracts Plus), Google Scholar</w:t>
      </w:r>
      <w:bookmarkEnd w:id="1"/>
      <w:r w:rsidRPr="00FD6052">
        <w:rPr>
          <w:color w:val="auto"/>
        </w:rPr>
        <w:t>).</w:t>
      </w:r>
    </w:p>
    <w:p w14:paraId="2E6DD59F" w14:textId="77777777" w:rsidR="008F3B6A" w:rsidRDefault="008F3B6A" w:rsidP="008F3B6A">
      <w:pPr>
        <w:pStyle w:val="Default"/>
        <w:numPr>
          <w:ilvl w:val="0"/>
          <w:numId w:val="2"/>
        </w:numPr>
        <w:spacing w:after="240"/>
        <w:jc w:val="both"/>
        <w:rPr>
          <w:color w:val="auto"/>
        </w:rPr>
      </w:pPr>
      <w:r w:rsidRPr="00FD6052">
        <w:rPr>
          <w:color w:val="auto"/>
        </w:rPr>
        <w:t xml:space="preserve">Adžemović S., Aliefendić S., Mehić E., Ranica A., Vehab I., Alagić N., Delibašić Š., Herceg K., Karić M., Hadžić B., Gojak-Salimović S., Ljubijankić N., Džepina K., </w:t>
      </w:r>
      <w:r w:rsidRPr="00FD6052">
        <w:rPr>
          <w:b/>
          <w:bCs/>
          <w:color w:val="auto"/>
        </w:rPr>
        <w:t>Ramić E.,</w:t>
      </w:r>
      <w:r w:rsidRPr="00FD6052">
        <w:rPr>
          <w:color w:val="auto"/>
        </w:rPr>
        <w:t xml:space="preserve"> Huremović J. </w:t>
      </w:r>
      <w:r w:rsidRPr="00FD6052">
        <w:rPr>
          <w:b/>
          <w:bCs/>
          <w:color w:val="auto"/>
        </w:rPr>
        <w:t>(2023)</w:t>
      </w:r>
      <w:r w:rsidRPr="00FD6052">
        <w:rPr>
          <w:color w:val="auto"/>
        </w:rPr>
        <w:t>.</w:t>
      </w:r>
      <w:r w:rsidRPr="00FD6052">
        <w:rPr>
          <w:b/>
          <w:bCs/>
          <w:color w:val="auto"/>
        </w:rPr>
        <w:t xml:space="preserve"> </w:t>
      </w:r>
      <w:r w:rsidRPr="00FD6052">
        <w:rPr>
          <w:color w:val="auto"/>
        </w:rPr>
        <w:t>Estimation of atmospheric deposition utilizing lichen Hypogymnia physodes, moss Hypnum cupressiforme and soil in Bosnia and Herzegovina</w:t>
      </w:r>
      <w:r w:rsidRPr="00FD6052">
        <w:rPr>
          <w:i/>
          <w:iCs/>
          <w:color w:val="auto"/>
        </w:rPr>
        <w:t>. International Journal of Environmental Science and Technology</w:t>
      </w:r>
      <w:r w:rsidRPr="00FD6052">
        <w:rPr>
          <w:color w:val="auto"/>
        </w:rPr>
        <w:t xml:space="preserve">, 1-14. </w:t>
      </w:r>
      <w:hyperlink r:id="rId7" w:history="1">
        <w:r w:rsidRPr="00FD6052">
          <w:rPr>
            <w:rStyle w:val="Hyperlink"/>
            <w:shd w:val="clear" w:color="auto" w:fill="FCFCFC"/>
          </w:rPr>
          <w:t>https://doi.org/10.1007/s13762-022-04133-8</w:t>
        </w:r>
      </w:hyperlink>
      <w:r w:rsidRPr="00FD6052">
        <w:rPr>
          <w:color w:val="auto"/>
        </w:rPr>
        <w:t>. (Science Citation Index Expanded (SCIE), SCImago, SCOPUS, Google Scholar, Chemical Abstracts Service (CAS), EBSCO Environment.... Impact Factor: 3,519, kvartila: Q1- Agricultural and Biological Sciences (miscellaneous)).</w:t>
      </w:r>
    </w:p>
    <w:p w14:paraId="46A911F9" w14:textId="77777777" w:rsidR="008F3B6A" w:rsidRDefault="008F3B6A" w:rsidP="008F3B6A">
      <w:pPr>
        <w:pStyle w:val="Default"/>
        <w:numPr>
          <w:ilvl w:val="0"/>
          <w:numId w:val="2"/>
        </w:numPr>
        <w:spacing w:after="240"/>
        <w:jc w:val="both"/>
        <w:rPr>
          <w:color w:val="auto"/>
        </w:rPr>
      </w:pPr>
      <w:r w:rsidRPr="00FD6052">
        <w:rPr>
          <w:color w:val="auto"/>
        </w:rPr>
        <w:lastRenderedPageBreak/>
        <w:t xml:space="preserve">Šapčanin A., Salihović M., Korać S., </w:t>
      </w:r>
      <w:r w:rsidRPr="00FD6052">
        <w:rPr>
          <w:b/>
          <w:color w:val="auto"/>
        </w:rPr>
        <w:t>Ramić E.,</w:t>
      </w:r>
      <w:r w:rsidRPr="00FD6052">
        <w:rPr>
          <w:color w:val="auto"/>
        </w:rPr>
        <w:t xml:space="preserve"> Pehlivanović B., Mandal Š. (2021) Calculation of Hazard Quotient Based on the Content of Heavy Metals in Different Mushrooms. In: Badnjevic A., Gurbeta Pokvić L. (eds) CMBEBIH 2021. CMBEBIH 2021. IFMBE Proceedings, vol 84. Springer, Cham. </w:t>
      </w:r>
      <w:hyperlink r:id="rId8" w:history="1">
        <w:r w:rsidRPr="008E430D">
          <w:rPr>
            <w:rStyle w:val="Hyperlink"/>
          </w:rPr>
          <w:t>https://doi.org/10.1007/978-3-030-73909-6_47</w:t>
        </w:r>
      </w:hyperlink>
      <w:r w:rsidRPr="00FD6052">
        <w:rPr>
          <w:color w:val="auto"/>
        </w:rPr>
        <w:t>. (</w:t>
      </w:r>
      <w:r w:rsidRPr="00BA2F86">
        <w:t>SCOPUS, EI Compendex, Japanese Science and Technology Agency (JST), SCImago</w:t>
      </w:r>
      <w:r>
        <w:t>)</w:t>
      </w:r>
      <w:r w:rsidRPr="00BA2F86">
        <w:t>.</w:t>
      </w:r>
    </w:p>
    <w:p w14:paraId="5F2355CC" w14:textId="77777777" w:rsidR="008F3B6A" w:rsidRPr="00FD6052" w:rsidRDefault="008F3B6A" w:rsidP="008F3B6A">
      <w:pPr>
        <w:pStyle w:val="Default"/>
        <w:numPr>
          <w:ilvl w:val="0"/>
          <w:numId w:val="2"/>
        </w:numPr>
        <w:jc w:val="both"/>
        <w:rPr>
          <w:color w:val="auto"/>
        </w:rPr>
      </w:pPr>
      <w:r w:rsidRPr="00FD6052">
        <w:rPr>
          <w:color w:val="auto"/>
        </w:rPr>
        <w:t xml:space="preserve">Sapcanin A., Pehlic E., </w:t>
      </w:r>
      <w:r w:rsidRPr="00FD6052">
        <w:rPr>
          <w:b/>
          <w:color w:val="auto"/>
        </w:rPr>
        <w:t>Ramic E.,</w:t>
      </w:r>
      <w:r w:rsidRPr="00FD6052">
        <w:rPr>
          <w:color w:val="auto"/>
        </w:rPr>
        <w:t xml:space="preserve"> Korac S., Pehlivanovic B. (2021) Determination of Heavy Metals in Wild Mushrooms from Western Bosnia. In: Karabegović I. (eds) New Technologies, Development and Application IV. NT 2021. Lecture Notes in Networks and Systems, vol 233. Springer, Cham. </w:t>
      </w:r>
      <w:hyperlink r:id="rId9" w:history="1">
        <w:r w:rsidRPr="00A37211">
          <w:rPr>
            <w:rStyle w:val="Hyperlink"/>
          </w:rPr>
          <w:t>https://doi.org/10.1007/978-3-030-75275-0_98</w:t>
        </w:r>
      </w:hyperlink>
      <w:r w:rsidRPr="00FD6052">
        <w:rPr>
          <w:color w:val="auto"/>
        </w:rPr>
        <w:t>.</w:t>
      </w:r>
    </w:p>
    <w:p w14:paraId="699F52DE" w14:textId="77777777" w:rsidR="008F3B6A" w:rsidRDefault="008F3B6A" w:rsidP="008F3B6A">
      <w:pPr>
        <w:pStyle w:val="Default"/>
        <w:ind w:left="709"/>
        <w:jc w:val="both"/>
        <w:rPr>
          <w:color w:val="auto"/>
        </w:rPr>
      </w:pPr>
      <w:r>
        <w:rPr>
          <w:b/>
          <w:i/>
          <w:color w:val="auto"/>
        </w:rPr>
        <w:t>(</w:t>
      </w:r>
      <w:r w:rsidRPr="00A24390">
        <w:rPr>
          <w:color w:val="auto"/>
        </w:rPr>
        <w:t>SCOPUS, INSPEC, WTI Frankfurt eG, zbMATH, SCImago</w:t>
      </w:r>
      <w:r>
        <w:rPr>
          <w:color w:val="auto"/>
        </w:rPr>
        <w:t xml:space="preserve">). </w:t>
      </w:r>
    </w:p>
    <w:p w14:paraId="203AEDBC" w14:textId="77777777" w:rsidR="008F3B6A" w:rsidRPr="00FD6052" w:rsidRDefault="008F3B6A" w:rsidP="008F3B6A">
      <w:pPr>
        <w:pStyle w:val="Default"/>
        <w:ind w:left="720"/>
        <w:jc w:val="both"/>
        <w:rPr>
          <w:color w:val="auto"/>
        </w:rPr>
      </w:pPr>
    </w:p>
    <w:p w14:paraId="0FBF0C08" w14:textId="77777777" w:rsidR="008F3B6A" w:rsidRPr="001C1542" w:rsidRDefault="008F3B6A" w:rsidP="008F3B6A">
      <w:pPr>
        <w:pStyle w:val="Default"/>
        <w:numPr>
          <w:ilvl w:val="0"/>
          <w:numId w:val="2"/>
        </w:numPr>
        <w:jc w:val="both"/>
        <w:rPr>
          <w:color w:val="auto"/>
        </w:rPr>
      </w:pPr>
      <w:r w:rsidRPr="00B70522">
        <w:rPr>
          <w:color w:val="auto"/>
        </w:rPr>
        <w:t xml:space="preserve">Sapcanin A., Pehlic E., Korac S., </w:t>
      </w:r>
      <w:r w:rsidRPr="00FD6052">
        <w:rPr>
          <w:b/>
          <w:color w:val="auto"/>
        </w:rPr>
        <w:t>Ramic E.,</w:t>
      </w:r>
      <w:r w:rsidRPr="00B70522">
        <w:rPr>
          <w:color w:val="auto"/>
        </w:rPr>
        <w:t xml:space="preserve"> Pehlivanovic B. (2021) Estimating the Health Risk of Heavy Metals in Edible Plants to the General Population in Sarajevo, B&amp;H. In: Karabegović I. (eds) New Technologies, Development and Application IV. NT 2021. Lecture Notes in Networks and Systems, vol 233. Springer, Cham. </w:t>
      </w:r>
      <w:hyperlink r:id="rId10" w:history="1">
        <w:r w:rsidRPr="005C58CA">
          <w:rPr>
            <w:rStyle w:val="Hyperlink"/>
          </w:rPr>
          <w:t>https://doi.org/10.1007/978-3-030-75275-0_97</w:t>
        </w:r>
      </w:hyperlink>
      <w:r>
        <w:rPr>
          <w:rStyle w:val="Hyperlink"/>
        </w:rPr>
        <w:t>. (</w:t>
      </w:r>
      <w:r w:rsidRPr="00FD6052">
        <w:t>SCOPUS, INSPEC, WTI Frankfurt eG, zbMATH, SCImago</w:t>
      </w:r>
      <w:r>
        <w:t>).</w:t>
      </w:r>
    </w:p>
    <w:p w14:paraId="2F3D545E" w14:textId="77777777" w:rsidR="008F3B6A" w:rsidRDefault="008F3B6A" w:rsidP="008F3B6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highlight w:val="white"/>
        </w:rPr>
      </w:pPr>
    </w:p>
    <w:p w14:paraId="5EDA5C3C" w14:textId="77777777" w:rsidR="008F3B6A" w:rsidRDefault="008F3B6A" w:rsidP="008F3B6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Olovčić A, </w:t>
      </w:r>
      <w:r>
        <w:rPr>
          <w:rFonts w:ascii="Times New Roman" w:eastAsia="Times New Roman" w:hAnsi="Times New Roman" w:cs="Times New Roman"/>
          <w:b/>
          <w:color w:val="000000"/>
          <w:sz w:val="24"/>
          <w:szCs w:val="24"/>
          <w:highlight w:val="white"/>
        </w:rPr>
        <w:t>Ramić E</w:t>
      </w:r>
      <w:r>
        <w:rPr>
          <w:rFonts w:ascii="Times New Roman" w:eastAsia="Times New Roman" w:hAnsi="Times New Roman" w:cs="Times New Roman"/>
          <w:color w:val="000000"/>
          <w:sz w:val="24"/>
          <w:szCs w:val="24"/>
          <w:highlight w:val="white"/>
        </w:rPr>
        <w:t xml:space="preserve">, Memić M </w:t>
      </w:r>
      <w:r>
        <w:rPr>
          <w:rFonts w:ascii="Times New Roman" w:eastAsia="Times New Roman" w:hAnsi="Times New Roman" w:cs="Times New Roman"/>
          <w:b/>
          <w:color w:val="000000"/>
          <w:sz w:val="24"/>
          <w:szCs w:val="24"/>
          <w:highlight w:val="white"/>
        </w:rPr>
        <w:t xml:space="preserve">(2020). </w:t>
      </w:r>
      <w:r>
        <w:rPr>
          <w:rFonts w:ascii="Times New Roman" w:eastAsia="Times New Roman" w:hAnsi="Times New Roman" w:cs="Times New Roman"/>
          <w:color w:val="000000"/>
          <w:sz w:val="24"/>
          <w:szCs w:val="24"/>
          <w:highlight w:val="white"/>
        </w:rPr>
        <w:t>Human Enamel and Dentin: Effect of Gender, Geographic Location and Smoking Upon Metal Concentrations. </w:t>
      </w:r>
      <w:r>
        <w:rPr>
          <w:rFonts w:ascii="Times New Roman" w:eastAsia="Times New Roman" w:hAnsi="Times New Roman" w:cs="Times New Roman"/>
          <w:i/>
          <w:color w:val="000000"/>
          <w:sz w:val="24"/>
          <w:szCs w:val="24"/>
          <w:highlight w:val="white"/>
        </w:rPr>
        <w:t>Analytical Letters</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53</w:t>
      </w:r>
      <w:r>
        <w:rPr>
          <w:rFonts w:ascii="Times New Roman" w:eastAsia="Times New Roman" w:hAnsi="Times New Roman" w:cs="Times New Roman"/>
          <w:color w:val="000000"/>
          <w:sz w:val="24"/>
          <w:szCs w:val="24"/>
          <w:highlight w:val="white"/>
        </w:rPr>
        <w:t>(2), 245-261. (</w:t>
      </w:r>
      <w:r>
        <w:rPr>
          <w:rFonts w:ascii="Times New Roman" w:eastAsia="Times New Roman" w:hAnsi="Times New Roman" w:cs="Times New Roman"/>
          <w:color w:val="000000"/>
          <w:sz w:val="24"/>
          <w:szCs w:val="24"/>
        </w:rPr>
        <w:t>Science Citation Index Expanded, Current Contents Life Sciences,Current Contents Physical, Chemical &amp; Earth Sciences).</w:t>
      </w:r>
    </w:p>
    <w:p w14:paraId="7A114B93" w14:textId="77777777" w:rsidR="008F3B6A" w:rsidRPr="00A108CE" w:rsidRDefault="008F3B6A" w:rsidP="008F3B6A">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highlight w:val="white"/>
        </w:rPr>
      </w:pPr>
    </w:p>
    <w:p w14:paraId="2BFC1609" w14:textId="23719095" w:rsidR="008F3B6A" w:rsidRDefault="008F3B6A" w:rsidP="005D788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Ramić</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E</w:t>
      </w:r>
      <w:r>
        <w:rPr>
          <w:rFonts w:ascii="Times New Roman" w:eastAsia="Times New Roman" w:hAnsi="Times New Roman" w:cs="Times New Roman"/>
          <w:color w:val="000000"/>
          <w:sz w:val="24"/>
          <w:szCs w:val="24"/>
          <w:highlight w:val="white"/>
        </w:rPr>
        <w:t xml:space="preserve">, Huremović J, Muhić-Šarac T, Đug S, Žero S, Olovčić A </w:t>
      </w:r>
      <w:r>
        <w:rPr>
          <w:rFonts w:ascii="Times New Roman" w:eastAsia="Times New Roman" w:hAnsi="Times New Roman" w:cs="Times New Roman"/>
          <w:b/>
          <w:color w:val="000000"/>
          <w:sz w:val="24"/>
          <w:szCs w:val="24"/>
          <w:highlight w:val="white"/>
        </w:rPr>
        <w:t xml:space="preserve">(2019). </w:t>
      </w:r>
      <w:r>
        <w:rPr>
          <w:rFonts w:ascii="Times New Roman" w:eastAsia="Times New Roman" w:hAnsi="Times New Roman" w:cs="Times New Roman"/>
          <w:color w:val="000000"/>
          <w:sz w:val="24"/>
          <w:szCs w:val="24"/>
          <w:highlight w:val="white"/>
        </w:rPr>
        <w:t xml:space="preserve">Biomonitoring of Air Pollution in Bosnia and Herzegovina Using Epiphytic Lichen Hypogymnia physodes. </w:t>
      </w:r>
      <w:r>
        <w:rPr>
          <w:rFonts w:ascii="Times New Roman" w:eastAsia="Times New Roman" w:hAnsi="Times New Roman" w:cs="Times New Roman"/>
          <w:i/>
          <w:color w:val="000000"/>
          <w:sz w:val="24"/>
          <w:szCs w:val="24"/>
          <w:highlight w:val="white"/>
        </w:rPr>
        <w:t>Bulletin of environmental contamination and toxicology</w:t>
      </w:r>
      <w:r>
        <w:rPr>
          <w:rFonts w:ascii="Times New Roman" w:eastAsia="Times New Roman" w:hAnsi="Times New Roman" w:cs="Times New Roman"/>
          <w:color w:val="000000"/>
          <w:sz w:val="24"/>
          <w:szCs w:val="24"/>
          <w:highlight w:val="white"/>
        </w:rPr>
        <w:t>, pp. 1-7. (Science Citation Index, Science Citation Index Expanded, Current Contents - Agriculture, Biology &amp; Environmental Sciences, Current Contents - Life Sciences)</w:t>
      </w:r>
    </w:p>
    <w:p w14:paraId="49301B24" w14:textId="77777777" w:rsidR="005D788C" w:rsidRPr="005D788C" w:rsidRDefault="005D788C" w:rsidP="005D788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p w14:paraId="6889C5AD" w14:textId="624773C1" w:rsidR="008F3B6A" w:rsidRDefault="008F3B6A" w:rsidP="008F3B6A">
      <w:pPr>
        <w:shd w:val="clear" w:color="auto" w:fill="FFFFFF"/>
        <w:rPr>
          <w:rFonts w:ascii="Times New Roman" w:hAnsi="Times New Roman" w:cs="Times New Roman"/>
          <w:b/>
          <w:bCs/>
          <w:sz w:val="24"/>
          <w:szCs w:val="24"/>
        </w:rPr>
      </w:pPr>
      <w:r w:rsidRPr="008F3B6A">
        <w:rPr>
          <w:rFonts w:ascii="Times New Roman" w:hAnsi="Times New Roman" w:cs="Times New Roman"/>
          <w:b/>
          <w:bCs/>
          <w:sz w:val="24"/>
          <w:szCs w:val="24"/>
        </w:rPr>
        <w:t>Academic and scientific literature</w:t>
      </w:r>
      <w:r>
        <w:rPr>
          <w:rFonts w:ascii="Times New Roman" w:hAnsi="Times New Roman" w:cs="Times New Roman"/>
          <w:b/>
          <w:bCs/>
          <w:sz w:val="24"/>
          <w:szCs w:val="24"/>
        </w:rPr>
        <w:t>:</w:t>
      </w:r>
    </w:p>
    <w:p w14:paraId="756FD384" w14:textId="43433E5E" w:rsidR="004F6E62" w:rsidRDefault="004F6E62" w:rsidP="004F6E6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C1652C">
        <w:rPr>
          <w:rFonts w:ascii="Times New Roman" w:eastAsia="Times New Roman" w:hAnsi="Times New Roman" w:cs="Times New Roman"/>
          <w:color w:val="000000"/>
          <w:sz w:val="24"/>
          <w:szCs w:val="24"/>
        </w:rPr>
        <w:t>1.</w:t>
      </w:r>
      <w:r w:rsidR="005D788C">
        <w:rPr>
          <w:rFonts w:ascii="Times New Roman" w:eastAsia="Times New Roman" w:hAnsi="Times New Roman" w:cs="Times New Roman"/>
          <w:color w:val="000000"/>
          <w:sz w:val="24"/>
          <w:szCs w:val="24"/>
        </w:rPr>
        <w:t xml:space="preserve"> </w:t>
      </w:r>
      <w:r w:rsidRPr="00C1652C">
        <w:rPr>
          <w:rFonts w:ascii="Times New Roman" w:eastAsia="Times New Roman" w:hAnsi="Times New Roman" w:cs="Times New Roman"/>
          <w:color w:val="000000"/>
          <w:sz w:val="24"/>
          <w:szCs w:val="24"/>
        </w:rPr>
        <w:t xml:space="preserve">Jurković,  J.;  Kobajica,  S.;  Adrović,  A.;  Aličić,  M.;  Avdibegović,  M.;  Bajrić,  M.;  Banda,  A.;  Botonjić-Karahusić,  A.; Budimlić, M.; Čadro, S.; Čaušević, A.; Čengić, M.; Čustović, H.; Cvjetković, B.;Dekić, R.; Drašković, B.; Hadžić, E.; Hodžić,  A.;  Hrelja,  E.;  Hrković-Porobija,  A.;  Hukić,  E.;  Huremović,  J.;  Ibrahimpašić,  J.;  Isaković,  S.;  Kahrić,  A.; Kalamujić Stroil, B.; Kalem, A.; Kamberović, J.; Karahmet, E.; Kelečević, B.; Kolčaković, M.; Kunovac, S.; Lemeš, S.; Ljuša, M.; Manojlović, M.; Marić, B.; Marinković, D.; Mataruga, M.; Milićević, M.; Mitrašinović-Brulić, M.; Musa, S.; Nikolajev, A.; Nuhanović, M.; Omerhodžić, A.; Peštek, A.; Planinić, A.; Popov, S.; </w:t>
      </w:r>
      <w:r w:rsidRPr="00C1652C">
        <w:rPr>
          <w:rFonts w:ascii="Times New Roman" w:eastAsia="Times New Roman" w:hAnsi="Times New Roman" w:cs="Times New Roman"/>
          <w:b/>
          <w:bCs/>
          <w:color w:val="000000"/>
          <w:sz w:val="24"/>
          <w:szCs w:val="24"/>
        </w:rPr>
        <w:t>Ramić, E.;</w:t>
      </w:r>
      <w:r w:rsidRPr="00C1652C">
        <w:rPr>
          <w:rFonts w:ascii="Times New Roman" w:eastAsia="Times New Roman" w:hAnsi="Times New Roman" w:cs="Times New Roman"/>
          <w:color w:val="000000"/>
          <w:sz w:val="24"/>
          <w:szCs w:val="24"/>
        </w:rPr>
        <w:t xml:space="preserve"> Serdar Raković, T.; Šimić, E.; Smječanin, N.; Šuvalija, S.; Topčagić, A.; Trbić, G.; Treštić, S.; Tursunović, A.; Velić, L.; Žero, S. i Žiga, J. (2024): Direktni i indirektni pritisci u kontekstu različitih perspektiva kvaliteta života, u: Barudanović, S.; Avdibegović,  M.;  Mataruga,  M.;  Milićević,  M.;  Škrijelj,  R.;  Bećirović,  Dž.;  Ballian,  D.;  Dekić,  R.;  Lubarda,  B.; Kobajica, S.; Jurković, J.; Trbić, G.; Husika, A. i Đurić, G. (urednici) (</w:t>
      </w:r>
      <w:r w:rsidRPr="00C1652C">
        <w:rPr>
          <w:rFonts w:ascii="Times New Roman" w:eastAsia="Times New Roman" w:hAnsi="Times New Roman" w:cs="Times New Roman"/>
          <w:b/>
          <w:bCs/>
          <w:color w:val="000000"/>
          <w:sz w:val="24"/>
          <w:szCs w:val="24"/>
        </w:rPr>
        <w:t>2024</w:t>
      </w:r>
      <w:r w:rsidRPr="00C1652C">
        <w:rPr>
          <w:rFonts w:ascii="Times New Roman" w:eastAsia="Times New Roman" w:hAnsi="Times New Roman" w:cs="Times New Roman"/>
          <w:color w:val="000000"/>
          <w:sz w:val="24"/>
          <w:szCs w:val="24"/>
        </w:rPr>
        <w:t xml:space="preserve">): </w:t>
      </w:r>
      <w:r w:rsidRPr="004F6E62">
        <w:rPr>
          <w:rFonts w:ascii="Times New Roman" w:eastAsia="Times New Roman" w:hAnsi="Times New Roman" w:cs="Times New Roman"/>
          <w:color w:val="000000"/>
          <w:sz w:val="24"/>
          <w:szCs w:val="24"/>
        </w:rPr>
        <w:t>Assessment of the State of Nature and Natural Resources Management in Bosnia and Herzegovina, University of Sarajevo, Sarajevo, pp 409-554/783.</w:t>
      </w:r>
    </w:p>
    <w:p w14:paraId="2BE0C437" w14:textId="77777777" w:rsidR="004F6E62" w:rsidRPr="00C1652C" w:rsidRDefault="004F6E62" w:rsidP="004F6E6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66AA1B22" w14:textId="7F50BD7A" w:rsidR="004F6E62" w:rsidRPr="004F6E62" w:rsidRDefault="004F6E62" w:rsidP="004F6E62">
      <w:pPr>
        <w:pBdr>
          <w:top w:val="nil"/>
          <w:left w:val="nil"/>
          <w:bottom w:val="nil"/>
          <w:right w:val="nil"/>
          <w:between w:val="nil"/>
        </w:pBdr>
        <w:spacing w:after="0" w:line="240" w:lineRule="auto"/>
        <w:ind w:left="720"/>
        <w:jc w:val="both"/>
        <w:rPr>
          <w:rFonts w:ascii="Times New Roman" w:hAnsi="Times New Roman" w:cs="Times New Roman"/>
          <w:sz w:val="24"/>
          <w:szCs w:val="24"/>
        </w:rPr>
      </w:pPr>
      <w:r w:rsidRPr="00C1652C">
        <w:rPr>
          <w:rFonts w:ascii="Times New Roman" w:eastAsia="Times New Roman" w:hAnsi="Times New Roman" w:cs="Times New Roman"/>
          <w:color w:val="000000"/>
          <w:sz w:val="24"/>
          <w:szCs w:val="24"/>
        </w:rPr>
        <w:lastRenderedPageBreak/>
        <w:t>2.</w:t>
      </w:r>
      <w:r w:rsidR="005D788C">
        <w:rPr>
          <w:rFonts w:ascii="Times New Roman" w:eastAsia="Times New Roman" w:hAnsi="Times New Roman" w:cs="Times New Roman"/>
          <w:color w:val="000000"/>
          <w:sz w:val="24"/>
          <w:szCs w:val="24"/>
        </w:rPr>
        <w:t xml:space="preserve"> </w:t>
      </w:r>
      <w:r w:rsidRPr="00C1652C">
        <w:rPr>
          <w:rFonts w:ascii="Times New Roman" w:eastAsia="Times New Roman" w:hAnsi="Times New Roman" w:cs="Times New Roman"/>
          <w:color w:val="000000"/>
          <w:sz w:val="24"/>
          <w:szCs w:val="24"/>
        </w:rPr>
        <w:t xml:space="preserve">Dr Aida Šapčanin, Dr Šaćira Mandal i </w:t>
      </w:r>
      <w:r w:rsidRPr="00C1652C">
        <w:rPr>
          <w:rFonts w:ascii="Times New Roman" w:eastAsia="Times New Roman" w:hAnsi="Times New Roman" w:cs="Times New Roman"/>
          <w:b/>
          <w:bCs/>
          <w:color w:val="000000"/>
          <w:sz w:val="24"/>
          <w:szCs w:val="24"/>
        </w:rPr>
        <w:t>Dr Emina Ramić</w:t>
      </w:r>
      <w:r w:rsidRPr="00C1652C">
        <w:rPr>
          <w:rFonts w:ascii="Times New Roman" w:eastAsia="Times New Roman" w:hAnsi="Times New Roman" w:cs="Times New Roman"/>
          <w:color w:val="000000"/>
          <w:sz w:val="24"/>
          <w:szCs w:val="24"/>
        </w:rPr>
        <w:t>, (</w:t>
      </w:r>
      <w:r w:rsidRPr="00C1652C">
        <w:rPr>
          <w:rFonts w:ascii="Times New Roman" w:eastAsia="Times New Roman" w:hAnsi="Times New Roman" w:cs="Times New Roman"/>
          <w:b/>
          <w:bCs/>
          <w:color w:val="000000"/>
          <w:sz w:val="24"/>
          <w:szCs w:val="24"/>
        </w:rPr>
        <w:t>2024</w:t>
      </w:r>
      <w:r w:rsidRPr="00C1652C">
        <w:rPr>
          <w:rFonts w:ascii="Times New Roman" w:eastAsia="Times New Roman" w:hAnsi="Times New Roman" w:cs="Times New Roman"/>
          <w:color w:val="000000"/>
          <w:sz w:val="24"/>
          <w:szCs w:val="24"/>
        </w:rPr>
        <w:t xml:space="preserve">). </w:t>
      </w:r>
      <w:r w:rsidRPr="004F6E62">
        <w:rPr>
          <w:rFonts w:ascii="Times New Roman" w:eastAsia="Times New Roman" w:hAnsi="Times New Roman" w:cs="Times New Roman"/>
          <w:color w:val="000000"/>
          <w:sz w:val="24"/>
          <w:szCs w:val="24"/>
        </w:rPr>
        <w:t xml:space="preserve">Trace Element Analysis, Fojnica: </w:t>
      </w:r>
      <w:r>
        <w:rPr>
          <w:rFonts w:ascii="Times New Roman" w:eastAsia="Times New Roman" w:hAnsi="Times New Roman" w:cs="Times New Roman"/>
          <w:color w:val="000000"/>
          <w:sz w:val="24"/>
          <w:szCs w:val="24"/>
        </w:rPr>
        <w:t>Printing press</w:t>
      </w:r>
      <w:r w:rsidRPr="004F6E62">
        <w:rPr>
          <w:rFonts w:ascii="Times New Roman" w:eastAsia="Times New Roman" w:hAnsi="Times New Roman" w:cs="Times New Roman"/>
          <w:color w:val="000000"/>
          <w:sz w:val="24"/>
          <w:szCs w:val="24"/>
        </w:rPr>
        <w:t xml:space="preserve"> Fojnica. ISBN 978-9958-17-216-8, COBISS.BH-ID 60439302</w:t>
      </w:r>
      <w:r w:rsidRPr="00C1652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6DF097E5" w14:textId="77777777" w:rsidR="00043865" w:rsidRDefault="00043865">
      <w:pPr>
        <w:spacing w:before="240" w:after="240"/>
        <w:ind w:left="720"/>
        <w:jc w:val="both"/>
        <w:rPr>
          <w:rFonts w:ascii="Times New Roman" w:eastAsia="Times New Roman" w:hAnsi="Times New Roman" w:cs="Times New Roman"/>
          <w:sz w:val="24"/>
          <w:szCs w:val="24"/>
          <w:highlight w:val="white"/>
        </w:rPr>
      </w:pPr>
    </w:p>
    <w:p w14:paraId="4200220E" w14:textId="77777777" w:rsidR="00043865" w:rsidRDefault="00043865">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sectPr w:rsidR="00043865">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F4C32"/>
    <w:multiLevelType w:val="multilevel"/>
    <w:tmpl w:val="B13485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CFF2F28"/>
    <w:multiLevelType w:val="multilevel"/>
    <w:tmpl w:val="BD5AD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39513237">
    <w:abstractNumId w:val="1"/>
  </w:num>
  <w:num w:numId="2" w16cid:durableId="203661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865"/>
    <w:rsid w:val="00043865"/>
    <w:rsid w:val="00095A87"/>
    <w:rsid w:val="001D7E55"/>
    <w:rsid w:val="00235532"/>
    <w:rsid w:val="004F6E62"/>
    <w:rsid w:val="00597715"/>
    <w:rsid w:val="005D788C"/>
    <w:rsid w:val="00676B3D"/>
    <w:rsid w:val="006E515B"/>
    <w:rsid w:val="008F3B6A"/>
    <w:rsid w:val="00991D60"/>
    <w:rsid w:val="00D1395B"/>
    <w:rsid w:val="00D60C2E"/>
    <w:rsid w:val="00EA28DD"/>
    <w:rsid w:val="00F61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F2F7B"/>
  <w15:docId w15:val="{06E50ED8-D2FD-4B21-94B0-1260747B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A2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72A20"/>
    <w:pPr>
      <w:ind w:left="720"/>
      <w:contextualSpacing/>
    </w:pPr>
  </w:style>
  <w:style w:type="paragraph" w:customStyle="1" w:styleId="Default">
    <w:name w:val="Default"/>
    <w:rsid w:val="00172A2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72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7FDC"/>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customStyle="1" w:styleId="ztplmc">
    <w:name w:val="ztplmc"/>
    <w:basedOn w:val="DefaultParagraphFont"/>
    <w:rsid w:val="008F3B6A"/>
  </w:style>
  <w:style w:type="character" w:customStyle="1" w:styleId="rynqvb">
    <w:name w:val="rynqvb"/>
    <w:basedOn w:val="DefaultParagraphFont"/>
    <w:rsid w:val="008F3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15704">
      <w:bodyDiv w:val="1"/>
      <w:marLeft w:val="0"/>
      <w:marRight w:val="0"/>
      <w:marTop w:val="0"/>
      <w:marBottom w:val="0"/>
      <w:divBdr>
        <w:top w:val="none" w:sz="0" w:space="0" w:color="auto"/>
        <w:left w:val="none" w:sz="0" w:space="0" w:color="auto"/>
        <w:bottom w:val="none" w:sz="0" w:space="0" w:color="auto"/>
        <w:right w:val="none" w:sz="0" w:space="0" w:color="auto"/>
      </w:divBdr>
    </w:div>
    <w:div w:id="1069881875">
      <w:bodyDiv w:val="1"/>
      <w:marLeft w:val="0"/>
      <w:marRight w:val="0"/>
      <w:marTop w:val="0"/>
      <w:marBottom w:val="0"/>
      <w:divBdr>
        <w:top w:val="none" w:sz="0" w:space="0" w:color="auto"/>
        <w:left w:val="none" w:sz="0" w:space="0" w:color="auto"/>
        <w:bottom w:val="none" w:sz="0" w:space="0" w:color="auto"/>
        <w:right w:val="none" w:sz="0" w:space="0" w:color="auto"/>
      </w:divBdr>
      <w:divsChild>
        <w:div w:id="557933190">
          <w:marLeft w:val="0"/>
          <w:marRight w:val="0"/>
          <w:marTop w:val="0"/>
          <w:marBottom w:val="0"/>
          <w:divBdr>
            <w:top w:val="none" w:sz="0" w:space="0" w:color="auto"/>
            <w:left w:val="none" w:sz="0" w:space="0" w:color="auto"/>
            <w:bottom w:val="none" w:sz="0" w:space="0" w:color="auto"/>
            <w:right w:val="none" w:sz="0" w:space="0" w:color="auto"/>
          </w:divBdr>
          <w:divsChild>
            <w:div w:id="559441598">
              <w:marLeft w:val="0"/>
              <w:marRight w:val="0"/>
              <w:marTop w:val="0"/>
              <w:marBottom w:val="0"/>
              <w:divBdr>
                <w:top w:val="none" w:sz="0" w:space="0" w:color="auto"/>
                <w:left w:val="none" w:sz="0" w:space="0" w:color="auto"/>
                <w:bottom w:val="none" w:sz="0" w:space="0" w:color="auto"/>
                <w:right w:val="none" w:sz="0" w:space="0" w:color="auto"/>
              </w:divBdr>
            </w:div>
            <w:div w:id="827600255">
              <w:marLeft w:val="0"/>
              <w:marRight w:val="0"/>
              <w:marTop w:val="0"/>
              <w:marBottom w:val="0"/>
              <w:divBdr>
                <w:top w:val="none" w:sz="0" w:space="0" w:color="auto"/>
                <w:left w:val="none" w:sz="0" w:space="0" w:color="auto"/>
                <w:bottom w:val="none" w:sz="0" w:space="0" w:color="auto"/>
                <w:right w:val="none" w:sz="0" w:space="0" w:color="auto"/>
              </w:divBdr>
            </w:div>
            <w:div w:id="1385980108">
              <w:marLeft w:val="0"/>
              <w:marRight w:val="0"/>
              <w:marTop w:val="0"/>
              <w:marBottom w:val="0"/>
              <w:divBdr>
                <w:top w:val="none" w:sz="0" w:space="0" w:color="auto"/>
                <w:left w:val="none" w:sz="0" w:space="0" w:color="auto"/>
                <w:bottom w:val="none" w:sz="0" w:space="0" w:color="auto"/>
                <w:right w:val="none" w:sz="0" w:space="0" w:color="auto"/>
              </w:divBdr>
              <w:divsChild>
                <w:div w:id="16746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86490">
          <w:marLeft w:val="0"/>
          <w:marRight w:val="0"/>
          <w:marTop w:val="0"/>
          <w:marBottom w:val="0"/>
          <w:divBdr>
            <w:top w:val="none" w:sz="0" w:space="0" w:color="auto"/>
            <w:left w:val="none" w:sz="0" w:space="0" w:color="auto"/>
            <w:bottom w:val="none" w:sz="0" w:space="0" w:color="auto"/>
            <w:right w:val="none" w:sz="0" w:space="0" w:color="auto"/>
          </w:divBdr>
          <w:divsChild>
            <w:div w:id="177165405">
              <w:marLeft w:val="0"/>
              <w:marRight w:val="0"/>
              <w:marTop w:val="0"/>
              <w:marBottom w:val="0"/>
              <w:divBdr>
                <w:top w:val="none" w:sz="0" w:space="0" w:color="auto"/>
                <w:left w:val="none" w:sz="0" w:space="0" w:color="auto"/>
                <w:bottom w:val="none" w:sz="0" w:space="0" w:color="auto"/>
                <w:right w:val="none" w:sz="0" w:space="0" w:color="auto"/>
              </w:divBdr>
              <w:divsChild>
                <w:div w:id="615481029">
                  <w:marLeft w:val="0"/>
                  <w:marRight w:val="0"/>
                  <w:marTop w:val="0"/>
                  <w:marBottom w:val="0"/>
                  <w:divBdr>
                    <w:top w:val="none" w:sz="0" w:space="0" w:color="auto"/>
                    <w:left w:val="none" w:sz="0" w:space="0" w:color="auto"/>
                    <w:bottom w:val="none" w:sz="0" w:space="0" w:color="auto"/>
                    <w:right w:val="none" w:sz="0" w:space="0" w:color="auto"/>
                  </w:divBdr>
                  <w:divsChild>
                    <w:div w:id="16484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67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030-73909-6_47" TargetMode="External"/><Relationship Id="rId3" Type="http://schemas.openxmlformats.org/officeDocument/2006/relationships/styles" Target="styles.xml"/><Relationship Id="rId7" Type="http://schemas.openxmlformats.org/officeDocument/2006/relationships/hyperlink" Target="https://doi.org/10.1007/s13762-022-04133-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5255/KUI.2024.00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07/978-3-030-75275-0_97" TargetMode="External"/><Relationship Id="rId4" Type="http://schemas.openxmlformats.org/officeDocument/2006/relationships/settings" Target="settings.xml"/><Relationship Id="rId9" Type="http://schemas.openxmlformats.org/officeDocument/2006/relationships/hyperlink" Target="https://doi.org/10.1007/978-3-030-75275-0_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vT8Vjnn4HovBr/VQGSXFbxbkfw==">AMUW2mV+W36Xl4DXyVuRM4h9QtGsCaSgnTH2OwxiEfVoKS7yyVYVhgiqgWsKGNHZaD83wO6LZ1J32In1Fly0xklpK/98UCwvHEwv+cwqEnGDwRo104NjVVAb3ExaOeCJLNGytBkD4R/6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5</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Emina Ramic</dc:creator>
  <cp:lastModifiedBy>Emina Ramić</cp:lastModifiedBy>
  <cp:revision>13</cp:revision>
  <dcterms:created xsi:type="dcterms:W3CDTF">2025-01-10T12:39:00Z</dcterms:created>
  <dcterms:modified xsi:type="dcterms:W3CDTF">2025-01-14T08:02:00Z</dcterms:modified>
</cp:coreProperties>
</file>