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DBFE" w14:textId="6F7A76C4" w:rsidR="00A55FCA" w:rsidRPr="00A55FCA" w:rsidRDefault="00A55FCA">
      <w:pPr>
        <w:rPr>
          <w:b/>
        </w:rPr>
      </w:pPr>
      <w:r w:rsidRPr="00A55FCA">
        <w:rPr>
          <w:b/>
        </w:rPr>
        <w:t>NAME AND SURNAME:</w:t>
      </w:r>
      <w:r w:rsidR="00F64337">
        <w:rPr>
          <w:b/>
        </w:rPr>
        <w:br/>
        <w:t>Ajka Čamdžić</w:t>
      </w:r>
      <w:r w:rsidR="00FF0D65">
        <w:rPr>
          <w:b/>
        </w:rPr>
        <w:t>, MPharm</w:t>
      </w:r>
    </w:p>
    <w:p w14:paraId="6C7FDBFF" w14:textId="77777777" w:rsidR="00A55FCA" w:rsidRDefault="00A55FCA"/>
    <w:p w14:paraId="6C7FDC00" w14:textId="77777777" w:rsidR="00A55FCA" w:rsidRPr="00A55FCA" w:rsidRDefault="00A55FCA">
      <w:pPr>
        <w:rPr>
          <w:b/>
        </w:rPr>
      </w:pPr>
      <w:r w:rsidRPr="00A55FCA">
        <w:rPr>
          <w:b/>
        </w:rPr>
        <w:t>Work  experience:</w:t>
      </w:r>
    </w:p>
    <w:p w14:paraId="4C2B69E0" w14:textId="5CF061A3" w:rsidR="00F64337" w:rsidRPr="00F64337" w:rsidRDefault="00FF0D65" w:rsidP="00F6433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"/>
        </w:rPr>
      </w:pPr>
      <w:r>
        <w:rPr>
          <w:color w:val="000000"/>
          <w:lang w:val="en"/>
        </w:rPr>
        <w:t>01/</w:t>
      </w:r>
      <w:r w:rsidR="00F64337" w:rsidRPr="00F64337">
        <w:rPr>
          <w:color w:val="000000"/>
          <w:lang w:val="en"/>
        </w:rPr>
        <w:t>20</w:t>
      </w:r>
      <w:r w:rsidR="00F64337">
        <w:rPr>
          <w:color w:val="000000"/>
          <w:lang w:val="en"/>
        </w:rPr>
        <w:t>25</w:t>
      </w:r>
      <w:r w:rsidRPr="00FF0D65">
        <w:rPr>
          <w:color w:val="000000"/>
        </w:rPr>
        <w:t xml:space="preserve"> </w:t>
      </w:r>
      <w:r w:rsidRPr="00FF0D65">
        <w:rPr>
          <w:color w:val="000000"/>
        </w:rPr>
        <w:t xml:space="preserve">– </w:t>
      </w:r>
      <w:proofErr w:type="gramStart"/>
      <w:r w:rsidRPr="00FF0D65">
        <w:rPr>
          <w:color w:val="000000"/>
        </w:rPr>
        <w:t>current</w:t>
      </w:r>
      <w:r>
        <w:rPr>
          <w:color w:val="000000"/>
        </w:rPr>
        <w:t xml:space="preserve">  </w:t>
      </w:r>
      <w:r w:rsidR="00F64337" w:rsidRPr="00F64337">
        <w:rPr>
          <w:color w:val="000000"/>
          <w:lang w:val="en"/>
        </w:rPr>
        <w:t>Teaching</w:t>
      </w:r>
      <w:proofErr w:type="gramEnd"/>
      <w:r w:rsidR="00F64337" w:rsidRPr="00F64337">
        <w:rPr>
          <w:color w:val="000000"/>
          <w:lang w:val="en"/>
        </w:rPr>
        <w:t xml:space="preserve"> and Research Assistant</w:t>
      </w:r>
    </w:p>
    <w:p w14:paraId="4A6E39D8" w14:textId="77777777" w:rsidR="00F64337" w:rsidRDefault="00F64337" w:rsidP="00F6433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"/>
        </w:rPr>
      </w:pPr>
      <w:r w:rsidRPr="00F64337">
        <w:rPr>
          <w:color w:val="000000"/>
          <w:lang w:val="en"/>
        </w:rPr>
        <w:t>Department of Pharmaceutical Biochemistry and Laboratory Diagnostics</w:t>
      </w:r>
    </w:p>
    <w:p w14:paraId="19DC5728" w14:textId="5F000FEA" w:rsidR="00FF0D65" w:rsidRPr="00FF0D65" w:rsidRDefault="00FF0D65" w:rsidP="00FF0D6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11</w:t>
      </w:r>
      <w:r w:rsidRPr="00FF0D65">
        <w:rPr>
          <w:color w:val="000000"/>
        </w:rPr>
        <w:t xml:space="preserve">/2023 – </w:t>
      </w:r>
      <w:r>
        <w:rPr>
          <w:color w:val="000000"/>
        </w:rPr>
        <w:t>1</w:t>
      </w:r>
      <w:r w:rsidRPr="00FF0D65">
        <w:rPr>
          <w:color w:val="000000"/>
        </w:rPr>
        <w:t>/202</w:t>
      </w:r>
      <w:r>
        <w:rPr>
          <w:color w:val="000000"/>
        </w:rPr>
        <w:t>5</w:t>
      </w:r>
    </w:p>
    <w:p w14:paraId="381CB837" w14:textId="06D05E4A" w:rsidR="00FF0D65" w:rsidRPr="00FF0D65" w:rsidRDefault="00FF0D65" w:rsidP="00FF0D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FF0D65">
        <w:rPr>
          <w:b/>
          <w:bCs/>
          <w:color w:val="000000"/>
        </w:rPr>
        <w:t>Pharmacist</w:t>
      </w:r>
    </w:p>
    <w:p w14:paraId="37A5A548" w14:textId="77777777" w:rsidR="00FF0D65" w:rsidRDefault="00FF0D65" w:rsidP="00FF0D65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10/2022 – 6/2023</w:t>
      </w:r>
    </w:p>
    <w:p w14:paraId="68C28A94" w14:textId="77777777" w:rsidR="00FF0D65" w:rsidRDefault="00FF0D65" w:rsidP="00FF0D65">
      <w:pPr>
        <w:pStyle w:val="ListParagraph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Laboratory Demonstrator</w:t>
      </w:r>
    </w:p>
    <w:p w14:paraId="488E34C6" w14:textId="0A4B3E4A" w:rsidR="00FF0D65" w:rsidRPr="00FF0D65" w:rsidRDefault="00FF0D65" w:rsidP="00FF0D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"/>
        </w:rPr>
      </w:pPr>
      <w:r>
        <w:rPr>
          <w:color w:val="000000"/>
        </w:rPr>
        <w:t>University of Pharmacy - Faculty of Pharmacy</w:t>
      </w:r>
    </w:p>
    <w:p w14:paraId="6C7FDC02" w14:textId="2C797FDF" w:rsidR="00A55FCA" w:rsidRDefault="00A55FCA" w:rsidP="00F64337">
      <w:pPr>
        <w:pStyle w:val="ListParagraph"/>
      </w:pPr>
    </w:p>
    <w:p w14:paraId="0B02E079" w14:textId="25CFE73E" w:rsidR="00977C3E" w:rsidRPr="00F64337" w:rsidRDefault="00A55FCA" w:rsidP="00F64337">
      <w:pPr>
        <w:rPr>
          <w:b/>
        </w:rPr>
      </w:pPr>
      <w:r w:rsidRPr="00A55FCA">
        <w:rPr>
          <w:b/>
        </w:rPr>
        <w:t xml:space="preserve">Education: </w:t>
      </w:r>
    </w:p>
    <w:p w14:paraId="6B88BFAD" w14:textId="4C9B07DD" w:rsidR="00FF0D65" w:rsidRPr="00FF0D65" w:rsidRDefault="00FF0D65" w:rsidP="00FF0D65">
      <w:pPr>
        <w:numPr>
          <w:ilvl w:val="0"/>
          <w:numId w:val="5"/>
        </w:numPr>
        <w:contextualSpacing/>
        <w:rPr>
          <w:rFonts w:ascii="Calibri" w:eastAsia="Calibri" w:hAnsi="Calibri" w:cs="Calibri"/>
          <w:color w:val="000000"/>
          <w:lang w:eastAsia="bs-Latn-BA"/>
        </w:rPr>
      </w:pPr>
      <w:r w:rsidRPr="00FF0D65">
        <w:rPr>
          <w:rFonts w:ascii="Calibri" w:eastAsia="Calibri" w:hAnsi="Calibri" w:cs="Calibri"/>
          <w:color w:val="000000"/>
          <w:lang w:eastAsia="bs-Latn-BA"/>
        </w:rPr>
        <w:t xml:space="preserve">10/2018 – </w:t>
      </w:r>
      <w:r>
        <w:rPr>
          <w:rFonts w:ascii="Calibri" w:eastAsia="Calibri" w:hAnsi="Calibri" w:cs="Calibri"/>
          <w:color w:val="000000"/>
          <w:lang w:eastAsia="bs-Latn-BA"/>
        </w:rPr>
        <w:t>9</w:t>
      </w:r>
      <w:r w:rsidRPr="00FF0D65">
        <w:rPr>
          <w:rFonts w:ascii="Calibri" w:eastAsia="Calibri" w:hAnsi="Calibri" w:cs="Calibri"/>
          <w:color w:val="000000"/>
          <w:lang w:eastAsia="bs-Latn-BA"/>
        </w:rPr>
        <w:t xml:space="preserve">/2023 </w:t>
      </w:r>
    </w:p>
    <w:p w14:paraId="782E360D" w14:textId="77777777" w:rsidR="00FF0D65" w:rsidRPr="00FF0D65" w:rsidRDefault="00FF0D65" w:rsidP="00FF0D65">
      <w:pPr>
        <w:ind w:left="720"/>
        <w:contextualSpacing/>
        <w:rPr>
          <w:rFonts w:ascii="Calibri" w:eastAsia="Calibri" w:hAnsi="Calibri" w:cs="Calibri"/>
          <w:color w:val="000000"/>
          <w:lang w:eastAsia="bs-Latn-BA"/>
        </w:rPr>
      </w:pPr>
      <w:r w:rsidRPr="00FF0D65">
        <w:rPr>
          <w:rFonts w:ascii="Calibri" w:eastAsia="Calibri" w:hAnsi="Calibri" w:cs="Calibri"/>
          <w:color w:val="000000"/>
          <w:lang w:eastAsia="bs-Latn-BA"/>
        </w:rPr>
        <w:t>University of Sarajevo - Faculty of Pharmacy</w:t>
      </w:r>
    </w:p>
    <w:p w14:paraId="1FDC785A" w14:textId="77777777" w:rsidR="00FF0D65" w:rsidRPr="00FF0D65" w:rsidRDefault="00FF0D65" w:rsidP="00FF0D65">
      <w:pPr>
        <w:ind w:left="720"/>
        <w:contextualSpacing/>
        <w:rPr>
          <w:rFonts w:ascii="Calibri" w:eastAsia="Calibri" w:hAnsi="Calibri" w:cs="Calibri"/>
          <w:b/>
          <w:bCs/>
          <w:color w:val="000000"/>
          <w:lang w:eastAsia="bs-Latn-BA"/>
        </w:rPr>
      </w:pPr>
      <w:r w:rsidRPr="00FF0D65">
        <w:rPr>
          <w:rFonts w:ascii="Calibri" w:eastAsia="Calibri" w:hAnsi="Calibri" w:cs="Calibri"/>
          <w:b/>
          <w:bCs/>
          <w:color w:val="000000"/>
          <w:lang w:eastAsia="bs-Latn-BA"/>
        </w:rPr>
        <w:t>Master of Pharmacy</w:t>
      </w:r>
    </w:p>
    <w:p w14:paraId="33A4A5F8" w14:textId="2335C686" w:rsidR="00550806" w:rsidRDefault="00FF0D65" w:rsidP="00FF0D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FF0D65">
        <w:rPr>
          <w:rFonts w:ascii="Calibri" w:eastAsia="Calibri" w:hAnsi="Calibri" w:cs="Calibri"/>
          <w:color w:val="000000"/>
          <w:lang w:eastAsia="bs-Latn-BA"/>
        </w:rPr>
        <w:t>Thesis title</w:t>
      </w:r>
      <w:r w:rsidR="00F64337" w:rsidRPr="00063730">
        <w:rPr>
          <w:color w:val="000000"/>
        </w:rPr>
        <w:t xml:space="preserve">: </w:t>
      </w:r>
      <w:r w:rsidR="00550806" w:rsidRPr="00550806">
        <w:rPr>
          <w:color w:val="000000"/>
        </w:rPr>
        <w:t>Determination of the stability of dietary supplements with probiotics</w:t>
      </w:r>
      <w:r>
        <w:rPr>
          <w:color w:val="000000"/>
        </w:rPr>
        <w:br/>
      </w:r>
    </w:p>
    <w:p w14:paraId="6499CC3C" w14:textId="77777777" w:rsidR="00FF0D65" w:rsidRPr="00FF0D65" w:rsidRDefault="00FF0D65" w:rsidP="00FF0D65">
      <w:pPr>
        <w:rPr>
          <w:b/>
          <w:color w:val="000000"/>
        </w:rPr>
      </w:pPr>
      <w:r w:rsidRPr="00FF0D65">
        <w:rPr>
          <w:b/>
          <w:color w:val="000000"/>
        </w:rPr>
        <w:t xml:space="preserve">Academic/teaching work: </w:t>
      </w:r>
    </w:p>
    <w:p w14:paraId="7B3D1666" w14:textId="4A608A64" w:rsidR="00FF0D65" w:rsidRPr="00FF0D65" w:rsidRDefault="00FF0D65" w:rsidP="00FF0D65">
      <w:pPr>
        <w:numPr>
          <w:ilvl w:val="0"/>
          <w:numId w:val="7"/>
        </w:numPr>
        <w:rPr>
          <w:color w:val="000000"/>
        </w:rPr>
      </w:pPr>
      <w:r w:rsidRPr="00FF0D65">
        <w:rPr>
          <w:color w:val="000000"/>
        </w:rPr>
        <w:t>Subjects: Clinical Biochemistry I</w:t>
      </w:r>
      <w:r>
        <w:rPr>
          <w:color w:val="000000"/>
        </w:rPr>
        <w:t xml:space="preserve">, </w:t>
      </w:r>
      <w:r w:rsidRPr="00FF0D65">
        <w:rPr>
          <w:color w:val="000000"/>
        </w:rPr>
        <w:t>Clinical Biochemistry I</w:t>
      </w:r>
      <w:r>
        <w:rPr>
          <w:color w:val="000000"/>
        </w:rPr>
        <w:t>I</w:t>
      </w:r>
    </w:p>
    <w:p w14:paraId="719149E0" w14:textId="77777777" w:rsidR="00FF0D65" w:rsidRPr="00FF0D65" w:rsidRDefault="00FF0D65" w:rsidP="00FF0D65">
      <w:pPr>
        <w:rPr>
          <w:b/>
          <w:color w:val="000000"/>
        </w:rPr>
      </w:pPr>
    </w:p>
    <w:p w14:paraId="6DCC1C45" w14:textId="77777777" w:rsidR="00FF0D65" w:rsidRPr="00FF0D65" w:rsidRDefault="00FF0D65" w:rsidP="00FF0D65">
      <w:pPr>
        <w:rPr>
          <w:b/>
          <w:color w:val="000000"/>
        </w:rPr>
      </w:pPr>
      <w:r w:rsidRPr="00FF0D65">
        <w:rPr>
          <w:b/>
          <w:color w:val="000000"/>
        </w:rPr>
        <w:t>Selected publications (up to 10):</w:t>
      </w:r>
    </w:p>
    <w:p w14:paraId="3A92768D" w14:textId="77777777" w:rsidR="00FF0D65" w:rsidRDefault="00FF0D65" w:rsidP="007D5CAF">
      <w:pPr>
        <w:rPr>
          <w:color w:val="000000"/>
        </w:rPr>
      </w:pPr>
    </w:p>
    <w:p w14:paraId="6C7FDC0E" w14:textId="54E758ED" w:rsidR="00CE007D" w:rsidRDefault="00CE007D" w:rsidP="00550806">
      <w:pPr>
        <w:pStyle w:val="ListParagraph"/>
      </w:pPr>
    </w:p>
    <w:p w14:paraId="6C7FDC13" w14:textId="77777777" w:rsidR="00CE007D" w:rsidRPr="00410FFD" w:rsidRDefault="00CE007D" w:rsidP="00CE007D">
      <w:pPr>
        <w:pStyle w:val="Default"/>
        <w:spacing w:after="68"/>
        <w:rPr>
          <w:rFonts w:asciiTheme="minorHAnsi" w:hAnsiTheme="minorHAnsi" w:cstheme="minorHAnsi"/>
          <w:sz w:val="23"/>
          <w:szCs w:val="23"/>
        </w:rPr>
      </w:pPr>
    </w:p>
    <w:p w14:paraId="6C7FDC14" w14:textId="77777777" w:rsidR="00D14156" w:rsidRPr="00410FFD" w:rsidRDefault="00D14156" w:rsidP="00CE007D">
      <w:pPr>
        <w:pStyle w:val="Default"/>
        <w:spacing w:after="68"/>
        <w:rPr>
          <w:rFonts w:asciiTheme="minorHAnsi" w:hAnsiTheme="minorHAnsi" w:cstheme="minorHAnsi"/>
          <w:b/>
          <w:sz w:val="23"/>
          <w:szCs w:val="23"/>
        </w:rPr>
      </w:pPr>
    </w:p>
    <w:p w14:paraId="6C7FDC19" w14:textId="77777777" w:rsidR="008E1CC1" w:rsidRPr="008E1CC1" w:rsidRDefault="008E1CC1" w:rsidP="00F64337">
      <w:pPr>
        <w:pStyle w:val="ListParagraph"/>
        <w:rPr>
          <w:b/>
        </w:rPr>
      </w:pPr>
    </w:p>
    <w:sectPr w:rsidR="008E1CC1" w:rsidRPr="008E1CC1" w:rsidSect="00E7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343"/>
    <w:multiLevelType w:val="multilevel"/>
    <w:tmpl w:val="048E2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06A53"/>
    <w:multiLevelType w:val="hybridMultilevel"/>
    <w:tmpl w:val="C4D4A4D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4AB1"/>
    <w:multiLevelType w:val="hybridMultilevel"/>
    <w:tmpl w:val="76B226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361B5"/>
    <w:multiLevelType w:val="hybridMultilevel"/>
    <w:tmpl w:val="DD6C1F4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E5107"/>
    <w:multiLevelType w:val="hybridMultilevel"/>
    <w:tmpl w:val="FAEE36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F5963"/>
    <w:multiLevelType w:val="hybridMultilevel"/>
    <w:tmpl w:val="7D32496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28804">
    <w:abstractNumId w:val="5"/>
  </w:num>
  <w:num w:numId="2" w16cid:durableId="1761756169">
    <w:abstractNumId w:val="2"/>
  </w:num>
  <w:num w:numId="3" w16cid:durableId="779029637">
    <w:abstractNumId w:val="3"/>
  </w:num>
  <w:num w:numId="4" w16cid:durableId="437912714">
    <w:abstractNumId w:val="4"/>
  </w:num>
  <w:num w:numId="5" w16cid:durableId="16663215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87577519">
    <w:abstractNumId w:val="1"/>
  </w:num>
  <w:num w:numId="7" w16cid:durableId="13004560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CA"/>
    <w:rsid w:val="00140AC3"/>
    <w:rsid w:val="002F0898"/>
    <w:rsid w:val="00335B0A"/>
    <w:rsid w:val="003C0F04"/>
    <w:rsid w:val="00410FFD"/>
    <w:rsid w:val="004510E8"/>
    <w:rsid w:val="004E72C8"/>
    <w:rsid w:val="00550806"/>
    <w:rsid w:val="00593143"/>
    <w:rsid w:val="0059499F"/>
    <w:rsid w:val="005A2445"/>
    <w:rsid w:val="005D0703"/>
    <w:rsid w:val="007273D7"/>
    <w:rsid w:val="007D022D"/>
    <w:rsid w:val="007D5CAF"/>
    <w:rsid w:val="00865822"/>
    <w:rsid w:val="008E1CC1"/>
    <w:rsid w:val="00977C3E"/>
    <w:rsid w:val="00A55FCA"/>
    <w:rsid w:val="00BD4847"/>
    <w:rsid w:val="00BF0A52"/>
    <w:rsid w:val="00C02385"/>
    <w:rsid w:val="00CE007D"/>
    <w:rsid w:val="00D14156"/>
    <w:rsid w:val="00D91076"/>
    <w:rsid w:val="00D95511"/>
    <w:rsid w:val="00E711CF"/>
    <w:rsid w:val="00E7120C"/>
    <w:rsid w:val="00F06FFB"/>
    <w:rsid w:val="00F64337"/>
    <w:rsid w:val="00FD1C04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DBFE"/>
  <w15:docId w15:val="{A4472958-F5D9-403B-BB9C-BBFAB33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FCA"/>
    <w:pPr>
      <w:ind w:left="720"/>
      <w:contextualSpacing/>
    </w:pPr>
  </w:style>
  <w:style w:type="paragraph" w:customStyle="1" w:styleId="Default">
    <w:name w:val="Default"/>
    <w:rsid w:val="00CE0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P i e C h a r t s / >  
     < F o r e s t P l o t s / >  
     < I n p u t T a b l e s / >  
     < S t a t i s t i c s P a r a m e t e r s / >  
     < M u l t i p l e S t u d i e s / >  
 < / S i m c y p D a t a > 
</file>

<file path=customXml/itemProps1.xml><?xml version="1.0" encoding="utf-8"?>
<ds:datastoreItem xmlns:ds="http://schemas.openxmlformats.org/officeDocument/2006/customXml" ds:itemID="{645C428B-481D-4371-9EB0-4D55223F3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85957-2F51-4195-97F3-6CD171F9B1AC}">
  <ds:schemaRefs>
    <ds:schemaRef ds:uri="http://www.simcyp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Ajka Čamdžić</cp:lastModifiedBy>
  <cp:revision>2</cp:revision>
  <dcterms:created xsi:type="dcterms:W3CDTF">2025-02-06T02:51:00Z</dcterms:created>
  <dcterms:modified xsi:type="dcterms:W3CDTF">2025-02-06T02:51:00Z</dcterms:modified>
</cp:coreProperties>
</file>